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E19A" w14:textId="66C5BE98" w:rsidR="008A6226" w:rsidRPr="006024D5" w:rsidRDefault="00C26EFC" w:rsidP="006024D5">
      <w:pPr>
        <w:pStyle w:val="Encabezado"/>
        <w:spacing w:line="276" w:lineRule="auto"/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  <w:bookmarkStart w:id="0" w:name="_GoBack"/>
      <w:bookmarkEnd w:id="0"/>
      <w:r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CONVENIO DE </w:t>
      </w:r>
      <w:r w:rsidR="008A6E7F" w:rsidRPr="006024D5">
        <w:rPr>
          <w:rFonts w:ascii="Arial Narrow" w:hAnsi="Arial Narrow" w:cs="Arial"/>
          <w:b/>
          <w:sz w:val="22"/>
          <w:szCs w:val="22"/>
          <w:lang w:val="es-CO"/>
        </w:rPr>
        <w:t>PRE-PRÁCTICAS, PRÁCTICAS</w:t>
      </w:r>
      <w:r w:rsidR="001C565C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 PROFESIONALES</w:t>
      </w:r>
      <w:r w:rsidR="008A6E7F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, PASANTÍAS </w:t>
      </w:r>
      <w:r w:rsidR="008A6E7F" w:rsidRPr="006024D5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Y/O JUDICATURAS</w:t>
      </w:r>
      <w:r w:rsidR="00DD1C3B" w:rsidRPr="006024D5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 xml:space="preserve"> </w:t>
      </w:r>
      <w:r w:rsidRPr="006024D5">
        <w:rPr>
          <w:rFonts w:ascii="Arial Narrow" w:hAnsi="Arial Narrow" w:cs="Arial"/>
          <w:b/>
          <w:sz w:val="22"/>
          <w:szCs w:val="22"/>
          <w:lang w:val="es-CO"/>
        </w:rPr>
        <w:t>CELEBRADO ENTRE LA FUNDACIÓN UNIVERSITARIA NAV</w:t>
      </w:r>
      <w:r w:rsidR="00DD1C3B" w:rsidRPr="006024D5">
        <w:rPr>
          <w:rFonts w:ascii="Arial Narrow" w:hAnsi="Arial Narrow" w:cs="Arial"/>
          <w:b/>
          <w:sz w:val="22"/>
          <w:szCs w:val="22"/>
          <w:lang w:val="es-CO"/>
        </w:rPr>
        <w:t>ARRA Y</w:t>
      </w:r>
      <w:r w:rsidR="006024D5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6024D5" w:rsidRPr="006024D5">
        <w:rPr>
          <w:rFonts w:ascii="Arial Narrow" w:hAnsi="Arial Narrow" w:cs="Arial"/>
          <w:b/>
          <w:color w:val="FF0000"/>
          <w:sz w:val="22"/>
          <w:szCs w:val="22"/>
          <w:lang w:val="es-CO"/>
        </w:rPr>
        <w:t>[ESCRIBA AQUÍ LA RAZÓN SOCIAL DE LA PERSONA JURÍDICA]</w:t>
      </w:r>
    </w:p>
    <w:p w14:paraId="3A68DF6D" w14:textId="645038CE" w:rsidR="00A57CFC" w:rsidRPr="006024D5" w:rsidRDefault="00A57CFC" w:rsidP="006024D5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lang w:val="es-CO"/>
        </w:rPr>
      </w:pPr>
    </w:p>
    <w:p w14:paraId="4AC6FDD4" w14:textId="68EE5331" w:rsidR="00D64419" w:rsidRPr="006024D5" w:rsidRDefault="00263F8B" w:rsidP="00BF4C08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6024D5">
        <w:rPr>
          <w:rFonts w:ascii="Arial Narrow" w:hAnsi="Arial Narrow" w:cs="Arial"/>
          <w:sz w:val="22"/>
          <w:szCs w:val="22"/>
          <w:lang w:val="es-CO"/>
        </w:rPr>
        <w:t xml:space="preserve">Entre los suscritos 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Pr="006024D5">
        <w:rPr>
          <w:rFonts w:ascii="Arial Narrow" w:hAnsi="Arial Narrow" w:cs="Arial"/>
          <w:sz w:val="22"/>
          <w:szCs w:val="22"/>
          <w:lang w:val="es-CO"/>
        </w:rPr>
        <w:t>saber</w:t>
      </w:r>
      <w:r w:rsidR="00874019" w:rsidRPr="006024D5">
        <w:rPr>
          <w:rFonts w:ascii="Arial Narrow" w:hAnsi="Arial Narrow" w:cs="Arial"/>
          <w:sz w:val="22"/>
          <w:szCs w:val="22"/>
          <w:lang w:val="es-CO"/>
        </w:rPr>
        <w:t>,</w:t>
      </w:r>
      <w:r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74019" w:rsidRPr="006024D5">
        <w:rPr>
          <w:rFonts w:ascii="Arial Narrow" w:hAnsi="Arial Narrow" w:cs="Arial"/>
          <w:sz w:val="22"/>
          <w:szCs w:val="22"/>
          <w:lang w:val="es-CO"/>
        </w:rPr>
        <w:t>por una parte</w:t>
      </w:r>
      <w:r w:rsidR="00874019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231AC1" w:rsidRPr="006024D5">
        <w:rPr>
          <w:rFonts w:ascii="Arial Narrow" w:hAnsi="Arial Narrow" w:cs="Arial"/>
          <w:b/>
          <w:sz w:val="22"/>
          <w:szCs w:val="22"/>
          <w:lang w:val="es-CO"/>
        </w:rPr>
        <w:t>SANDRA LILIANA NAVARRO PARRA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 xml:space="preserve">, mayor de edad, domiciliada en Neiva, identificada con la 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>c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>éd</w:t>
      </w:r>
      <w:r w:rsidR="00EB3E61" w:rsidRPr="006024D5">
        <w:rPr>
          <w:rFonts w:ascii="Arial Narrow" w:hAnsi="Arial Narrow" w:cs="Arial"/>
          <w:sz w:val="22"/>
          <w:szCs w:val="22"/>
          <w:lang w:val="es-CO"/>
        </w:rPr>
        <w:t xml:space="preserve">ula de 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>c</w:t>
      </w:r>
      <w:r w:rsidR="00EB3E61" w:rsidRPr="006024D5">
        <w:rPr>
          <w:rFonts w:ascii="Arial Narrow" w:hAnsi="Arial Narrow" w:cs="Arial"/>
          <w:sz w:val="22"/>
          <w:szCs w:val="22"/>
          <w:lang w:val="es-CO"/>
        </w:rPr>
        <w:t>iudadanía N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>°</w:t>
      </w:r>
      <w:r w:rsidR="00EB3E61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35B5E" w:rsidRPr="00BF4C08">
        <w:rPr>
          <w:rFonts w:ascii="Arial Narrow" w:hAnsi="Arial Narrow" w:cs="Arial"/>
          <w:bCs/>
          <w:color w:val="000000"/>
          <w:sz w:val="22"/>
          <w:szCs w:val="22"/>
        </w:rPr>
        <w:t>36.180.562</w:t>
      </w:r>
      <w:r w:rsidR="00D35B5E" w:rsidRPr="006024D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>de Neiva</w:t>
      </w:r>
      <w:r w:rsidR="00D35B5E" w:rsidRPr="006024D5">
        <w:rPr>
          <w:rFonts w:ascii="Arial Narrow" w:hAnsi="Arial Narrow" w:cs="Arial"/>
          <w:sz w:val="22"/>
          <w:szCs w:val="22"/>
          <w:lang w:val="es-CO"/>
        </w:rPr>
        <w:t xml:space="preserve"> (Huila)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 xml:space="preserve">, en su condición de Representante Legal de la </w:t>
      </w:r>
      <w:r w:rsidR="00231AC1" w:rsidRPr="006024D5">
        <w:rPr>
          <w:rFonts w:ascii="Arial Narrow" w:hAnsi="Arial Narrow" w:cs="Arial"/>
          <w:b/>
          <w:sz w:val="22"/>
          <w:szCs w:val="22"/>
          <w:lang w:val="es-CO"/>
        </w:rPr>
        <w:t>FUNDACIÓN UNIVERSITARIA NAVARRA -UNINAVARRA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 xml:space="preserve">-, nombrada mediante Acuerdo 001 del 5 de diciembre de 2011, expedido por la Asamblea de Fundadores de la Fundación Universitaria Navarra -UNINAVARRA-, Institución Universitaria de nacionalidad 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>c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>olombiana, de derecho privado y utilidad común, sin ánimo de lucro, con personería jurídica reconocida mediante la Resolución No. 10570 del 22 de noviembre de 2011 expedida por el Ministerio de Educación Nacional, con N</w:t>
      </w:r>
      <w:r w:rsidR="00302F34" w:rsidRPr="006024D5">
        <w:rPr>
          <w:rFonts w:ascii="Arial Narrow" w:hAnsi="Arial Narrow" w:cs="Arial"/>
          <w:sz w:val="22"/>
          <w:szCs w:val="22"/>
          <w:lang w:val="es-CO"/>
        </w:rPr>
        <w:t>IT</w:t>
      </w:r>
      <w:r w:rsidR="00231AC1" w:rsidRPr="006024D5">
        <w:rPr>
          <w:rFonts w:ascii="Arial Narrow" w:hAnsi="Arial Narrow" w:cs="Arial"/>
          <w:sz w:val="22"/>
          <w:szCs w:val="22"/>
          <w:lang w:val="es-CO"/>
        </w:rPr>
        <w:t xml:space="preserve"> 900.480.042-2, con sede en la ciudad de Neiva</w:t>
      </w:r>
      <w:r w:rsidRPr="006024D5">
        <w:rPr>
          <w:rFonts w:ascii="Arial Narrow" w:hAnsi="Arial Narrow" w:cs="Arial"/>
          <w:sz w:val="22"/>
          <w:szCs w:val="22"/>
          <w:lang w:val="es-CO"/>
        </w:rPr>
        <w:t>,</w:t>
      </w:r>
      <w:r w:rsidR="00891C4E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6024D5">
        <w:rPr>
          <w:rFonts w:ascii="Arial Narrow" w:hAnsi="Arial Narrow" w:cs="Arial"/>
          <w:sz w:val="22"/>
          <w:szCs w:val="22"/>
          <w:lang w:val="es-CO"/>
        </w:rPr>
        <w:t>y que para los</w:t>
      </w:r>
      <w:r w:rsidR="00126047" w:rsidRPr="006024D5">
        <w:rPr>
          <w:rFonts w:ascii="Arial Narrow" w:hAnsi="Arial Narrow" w:cs="Arial"/>
          <w:sz w:val="22"/>
          <w:szCs w:val="22"/>
          <w:lang w:val="es-CO"/>
        </w:rPr>
        <w:t xml:space="preserve"> efectos del presente </w:t>
      </w:r>
      <w:r w:rsidR="008A6E7F" w:rsidRPr="006024D5">
        <w:rPr>
          <w:rFonts w:ascii="Arial Narrow" w:hAnsi="Arial Narrow" w:cs="Arial"/>
          <w:sz w:val="22"/>
          <w:szCs w:val="22"/>
          <w:lang w:val="es-CO"/>
        </w:rPr>
        <w:t>c</w:t>
      </w:r>
      <w:r w:rsidRPr="006024D5">
        <w:rPr>
          <w:rFonts w:ascii="Arial Narrow" w:hAnsi="Arial Narrow" w:cs="Arial"/>
          <w:sz w:val="22"/>
          <w:szCs w:val="22"/>
          <w:lang w:val="es-CO"/>
        </w:rPr>
        <w:t xml:space="preserve">onvenio se denominará </w:t>
      </w:r>
      <w:r w:rsidRPr="006024D5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Pr="006024D5">
        <w:rPr>
          <w:rFonts w:ascii="Arial Narrow" w:hAnsi="Arial Narrow" w:cs="Arial"/>
          <w:sz w:val="22"/>
          <w:szCs w:val="22"/>
          <w:lang w:val="es-CO"/>
        </w:rPr>
        <w:t>; y por la otra</w:t>
      </w:r>
      <w:r w:rsidR="00DD1C3B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6024D5" w:rsidRPr="006024D5">
        <w:rPr>
          <w:rFonts w:ascii="Arial Narrow" w:hAnsi="Arial Narrow" w:cs="Arial"/>
          <w:b/>
          <w:color w:val="FF0000"/>
          <w:sz w:val="22"/>
          <w:szCs w:val="22"/>
          <w:lang w:val="es-CO"/>
        </w:rPr>
        <w:t>[ESCRIBA AQUÍ EL NOMBRE DEL REPRESENTANTE LEGAL]</w:t>
      </w:r>
      <w:r w:rsidR="00FA4CA9" w:rsidRPr="006024D5">
        <w:rPr>
          <w:rFonts w:ascii="Arial Narrow" w:hAnsi="Arial Narrow" w:cs="Arial"/>
          <w:b/>
          <w:color w:val="FF0000"/>
          <w:sz w:val="22"/>
          <w:szCs w:val="22"/>
          <w:lang w:val="es-CO"/>
        </w:rPr>
        <w:t>,</w:t>
      </w:r>
      <w:r w:rsidR="00FA4CA9" w:rsidRPr="006024D5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FA4CA9" w:rsidRPr="006024D5">
        <w:rPr>
          <w:rFonts w:ascii="Arial Narrow" w:hAnsi="Arial Narrow" w:cs="Arial"/>
          <w:sz w:val="22"/>
          <w:szCs w:val="22"/>
          <w:lang w:val="es-CO"/>
        </w:rPr>
        <w:t>mayor de edad identificad</w:t>
      </w:r>
      <w:r w:rsidR="006024D5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o (a)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 con c</w:t>
      </w:r>
      <w:r w:rsidR="006024D5">
        <w:rPr>
          <w:rFonts w:ascii="Arial Narrow" w:hAnsi="Arial Narrow" w:cs="Arial"/>
          <w:sz w:val="22"/>
          <w:szCs w:val="22"/>
          <w:lang w:val="es-CO"/>
        </w:rPr>
        <w:t>é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dula de ciudadanía </w:t>
      </w:r>
      <w:r w:rsidR="00CE0928" w:rsidRPr="006024D5">
        <w:rPr>
          <w:rFonts w:ascii="Arial Narrow" w:hAnsi="Arial Narrow" w:cs="Arial"/>
          <w:sz w:val="22"/>
          <w:szCs w:val="22"/>
          <w:lang w:val="es-CO"/>
        </w:rPr>
        <w:t>No</w:t>
      </w:r>
      <w:r w:rsidR="00CE0928">
        <w:rPr>
          <w:rFonts w:ascii="Arial Narrow" w:hAnsi="Arial Narrow" w:cs="Arial"/>
          <w:sz w:val="22"/>
          <w:szCs w:val="22"/>
          <w:lang w:val="es-CO"/>
        </w:rPr>
        <w:t>.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>[escriba aquí]</w:t>
      </w:r>
      <w:r w:rsidR="004B2566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expedida en 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>[escriba aquí ciudad y departamento]</w:t>
      </w:r>
      <w:r w:rsidR="004B2566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,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obrando en </w:t>
      </w:r>
      <w:r w:rsidR="00CE0928">
        <w:rPr>
          <w:rFonts w:ascii="Arial Narrow" w:hAnsi="Arial Narrow" w:cs="Arial"/>
          <w:sz w:val="22"/>
          <w:szCs w:val="22"/>
          <w:lang w:val="es-CO"/>
        </w:rPr>
        <w:t>calidad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 de </w:t>
      </w:r>
      <w:r w:rsidR="00302F34" w:rsidRPr="006024D5">
        <w:rPr>
          <w:rFonts w:ascii="Arial Narrow" w:hAnsi="Arial Narrow" w:cs="Arial"/>
          <w:sz w:val="22"/>
          <w:szCs w:val="22"/>
          <w:lang w:val="es-CO"/>
        </w:rPr>
        <w:t>R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epresentante </w:t>
      </w:r>
      <w:r w:rsidR="00302F34" w:rsidRPr="006024D5">
        <w:rPr>
          <w:rFonts w:ascii="Arial Narrow" w:hAnsi="Arial Narrow" w:cs="Arial"/>
          <w:sz w:val="22"/>
          <w:szCs w:val="22"/>
          <w:lang w:val="es-CO"/>
        </w:rPr>
        <w:t>L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>egal de</w:t>
      </w:r>
      <w:r w:rsidR="00860F42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E0928" w:rsidRPr="00CE0928">
        <w:rPr>
          <w:rFonts w:ascii="Arial Narrow" w:hAnsi="Arial Narrow" w:cs="Arial"/>
          <w:b/>
          <w:color w:val="FF0000"/>
          <w:sz w:val="22"/>
          <w:szCs w:val="22"/>
          <w:lang w:val="es-CO"/>
        </w:rPr>
        <w:t>[ESCRIBA AQUÍ LA RAZÓN SOCIAL DE LA PERSONA JURÍDICA]</w:t>
      </w:r>
      <w:r w:rsidR="00EB3E6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, </w:t>
      </w:r>
      <w:r w:rsidR="00CE0928" w:rsidRPr="006024D5">
        <w:rPr>
          <w:rFonts w:ascii="Arial Narrow" w:hAnsi="Arial Narrow" w:cs="Arial"/>
          <w:sz w:val="22"/>
          <w:szCs w:val="22"/>
          <w:lang w:val="es-CO"/>
        </w:rPr>
        <w:t xml:space="preserve">con NIT 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>[escriba aquí el número]</w:t>
      </w:r>
      <w:r w:rsidR="00CE0928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E0928">
        <w:rPr>
          <w:rFonts w:ascii="Arial Narrow" w:hAnsi="Arial Narrow" w:cs="Arial"/>
          <w:sz w:val="22"/>
          <w:szCs w:val="22"/>
          <w:lang w:val="es-CO"/>
        </w:rPr>
        <w:t xml:space="preserve">según 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>[escriba aquí el documento que acredita la existencia y representación legal de la Persona Jurídica: Resolución, Certificado de Cámara de Comercio, entre otros]</w:t>
      </w:r>
      <w:r w:rsidR="005A7C80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,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>y que</w:t>
      </w:r>
      <w:r w:rsidR="00126047" w:rsidRPr="006024D5">
        <w:rPr>
          <w:rFonts w:ascii="Arial Narrow" w:hAnsi="Arial Narrow" w:cs="Arial"/>
          <w:sz w:val="22"/>
          <w:szCs w:val="22"/>
          <w:lang w:val="es-CO"/>
        </w:rPr>
        <w:t xml:space="preserve"> para los efectos este documento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 se denominará 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>[escriba aquí la denominación que asumirá la persona jurídica, puede ser su razón social, o “LA ENTIDAD”, entre otras denominaciones]</w:t>
      </w:r>
      <w:r w:rsidR="00CE0928" w:rsidRPr="00CE0928">
        <w:rPr>
          <w:rFonts w:ascii="Arial Narrow" w:hAnsi="Arial Narrow" w:cs="Arial"/>
          <w:b/>
          <w:color w:val="FF0000"/>
          <w:sz w:val="22"/>
          <w:szCs w:val="22"/>
          <w:lang w:val="es-CO"/>
        </w:rPr>
        <w:t xml:space="preserve">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>, hemos</w:t>
      </w:r>
      <w:r w:rsidR="00126047" w:rsidRPr="006024D5">
        <w:rPr>
          <w:rFonts w:ascii="Arial Narrow" w:hAnsi="Arial Narrow" w:cs="Arial"/>
          <w:sz w:val="22"/>
          <w:szCs w:val="22"/>
          <w:lang w:val="es-CO"/>
        </w:rPr>
        <w:t xml:space="preserve"> acordado celebrar el presente Convenio de </w:t>
      </w:r>
      <w:r w:rsidR="00302F34" w:rsidRPr="006024D5">
        <w:rPr>
          <w:rFonts w:ascii="Arial Narrow" w:hAnsi="Arial Narrow" w:cs="Arial"/>
          <w:sz w:val="22"/>
          <w:szCs w:val="22"/>
          <w:lang w:val="es-CO"/>
        </w:rPr>
        <w:t>Pre–</w:t>
      </w:r>
      <w:r w:rsidR="001C565C" w:rsidRPr="006024D5">
        <w:rPr>
          <w:rFonts w:ascii="Arial Narrow" w:hAnsi="Arial Narrow" w:cs="Arial"/>
          <w:sz w:val="22"/>
          <w:szCs w:val="22"/>
          <w:lang w:val="es-CO"/>
        </w:rPr>
        <w:t>p</w:t>
      </w:r>
      <w:r w:rsidR="00302F34" w:rsidRPr="006024D5">
        <w:rPr>
          <w:rFonts w:ascii="Arial Narrow" w:hAnsi="Arial Narrow" w:cs="Arial"/>
          <w:sz w:val="22"/>
          <w:szCs w:val="22"/>
          <w:lang w:val="es-CO"/>
        </w:rPr>
        <w:t>rácticas, Prácticas Profesionales, Pasantías y/o Judicaturas</w:t>
      </w:r>
      <w:r w:rsidR="00761D7F" w:rsidRPr="006024D5">
        <w:rPr>
          <w:rFonts w:ascii="Arial Narrow" w:hAnsi="Arial Narrow" w:cs="Arial"/>
          <w:sz w:val="22"/>
          <w:szCs w:val="22"/>
          <w:lang w:val="es-CO"/>
        </w:rPr>
        <w:t>,</w:t>
      </w:r>
      <w:r w:rsidR="004D01BA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B3E61" w:rsidRPr="006024D5">
        <w:rPr>
          <w:rFonts w:ascii="Arial Narrow" w:hAnsi="Arial Narrow" w:cs="Arial"/>
          <w:sz w:val="22"/>
          <w:szCs w:val="22"/>
          <w:lang w:val="es-CO"/>
        </w:rPr>
        <w:t xml:space="preserve">el cual se regirá 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>por las siguientes cl</w:t>
      </w:r>
      <w:r w:rsidR="001C565C" w:rsidRPr="006024D5">
        <w:rPr>
          <w:rFonts w:ascii="Arial Narrow" w:hAnsi="Arial Narrow" w:cs="Arial"/>
          <w:sz w:val="22"/>
          <w:szCs w:val="22"/>
          <w:lang w:val="es-CO"/>
        </w:rPr>
        <w:t>á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>usulas</w:t>
      </w:r>
      <w:r w:rsidR="00CE0928">
        <w:rPr>
          <w:rFonts w:ascii="Arial Narrow" w:hAnsi="Arial Narrow" w:cs="Arial"/>
          <w:sz w:val="22"/>
          <w:szCs w:val="22"/>
          <w:lang w:val="es-CO"/>
        </w:rPr>
        <w:t>:</w:t>
      </w:r>
      <w:r w:rsidR="000F7CF6" w:rsidRPr="006024D5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F7CF6" w:rsidRPr="00CE0928">
        <w:rPr>
          <w:rFonts w:ascii="Arial Narrow" w:hAnsi="Arial Narrow" w:cs="Arial"/>
          <w:b/>
          <w:sz w:val="22"/>
          <w:szCs w:val="22"/>
          <w:u w:val="single"/>
          <w:lang w:val="es-CO"/>
        </w:rPr>
        <w:t>PRIMERA. OBJETO</w:t>
      </w:r>
      <w:r w:rsidR="000F7CF6" w:rsidRPr="006024D5">
        <w:rPr>
          <w:rFonts w:ascii="Arial Narrow" w:hAnsi="Arial Narrow" w:cs="Arial"/>
          <w:b/>
          <w:sz w:val="22"/>
          <w:szCs w:val="22"/>
          <w:lang w:val="es-CO"/>
        </w:rPr>
        <w:t>.</w:t>
      </w:r>
      <w:r w:rsidR="00267026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860F42" w:rsidRPr="006024D5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E</w:t>
      </w:r>
      <w:r w:rsidR="00D35B5E" w:rsidRPr="006024D5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l presente </w:t>
      </w:r>
      <w:r w:rsidR="00267026" w:rsidRPr="006024D5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>c</w:t>
      </w:r>
      <w:r w:rsidR="001A7532" w:rsidRPr="006024D5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onvenio tiene por objeto </w:t>
      </w:r>
      <w:r w:rsidR="009E298C" w:rsidRPr="009E298C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establecer las bases de cooperación entre </w:t>
      </w:r>
      <w:r w:rsidR="009B0388" w:rsidRPr="006024D5">
        <w:rPr>
          <w:rFonts w:ascii="Arial Narrow" w:hAnsi="Arial Narrow" w:cs="Arial"/>
          <w:b/>
          <w:sz w:val="22"/>
          <w:szCs w:val="22"/>
          <w:shd w:val="clear" w:color="auto" w:fill="FFFFFF" w:themeFill="background1"/>
          <w:lang w:val="es-CO"/>
        </w:rPr>
        <w:t>UNINAVARRA</w:t>
      </w:r>
      <w:r w:rsidR="00CE0928">
        <w:rPr>
          <w:rFonts w:ascii="Arial Narrow" w:hAnsi="Arial Narrow" w:cs="Arial"/>
          <w:b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CE0928">
        <w:rPr>
          <w:rFonts w:ascii="Arial Narrow" w:hAnsi="Arial Narrow" w:cs="Arial"/>
          <w:sz w:val="22"/>
          <w:szCs w:val="22"/>
          <w:shd w:val="clear" w:color="auto" w:fill="FFFFFF" w:themeFill="background1"/>
          <w:lang w:val="es-CO"/>
        </w:rPr>
        <w:t xml:space="preserve">y </w:t>
      </w:r>
      <w:r w:rsidR="00CE0928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CE0928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CE092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jurídica]</w:t>
      </w:r>
      <w:r w:rsidR="00CE0928" w:rsidRPr="00CE0928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>,</w:t>
      </w:r>
      <w:r w:rsidR="00CE0928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para la realización de las pre- prácticas, prácticas académicas y/o judicatura de los estudiantes de los diferentes programas académicos de </w:t>
      </w:r>
      <w:r w:rsidR="009E298C" w:rsidRPr="009E298C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 w:themeFill="background1"/>
          <w:lang w:val="es-CO"/>
        </w:rPr>
        <w:t>UNINAVARRA</w:t>
      </w:r>
      <w:r w:rsid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>, durante el desarrollo de sus Planes de Estudios o como modalidad de grado; en virtud de lo anterior,</w:t>
      </w:r>
      <w:r w:rsidR="009E298C" w:rsidRPr="009E298C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9E298C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9E298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E298C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E298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jurídica]</w:t>
      </w:r>
      <w:r w:rsid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 proporcionará a </w:t>
      </w:r>
      <w:r w:rsidR="009E298C" w:rsidRPr="009E298C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 w:themeFill="background1"/>
          <w:lang w:val="es-CO"/>
        </w:rPr>
        <w:t>UNINAVARRA</w:t>
      </w:r>
      <w:r w:rsidR="009E298C" w:rsidRP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, espacios de práctica para formación de sus estudiantes, acorde con </w:t>
      </w:r>
      <w:r w:rsid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>el área de conocimiento</w:t>
      </w:r>
      <w:r w:rsidR="009E298C" w:rsidRP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>, habilidades y destrezas de los mismos.</w:t>
      </w:r>
      <w:r w:rsidR="009E298C">
        <w:rPr>
          <w:rFonts w:ascii="Arial Narrow" w:hAnsi="Arial Narrow" w:cs="Arial"/>
          <w:color w:val="000000" w:themeColor="text1"/>
          <w:sz w:val="22"/>
          <w:szCs w:val="22"/>
          <w:shd w:val="clear" w:color="auto" w:fill="FFFFFF" w:themeFill="background1"/>
          <w:lang w:val="es-CO"/>
        </w:rPr>
        <w:t xml:space="preserve"> </w:t>
      </w:r>
      <w:r w:rsidR="00460765" w:rsidRPr="009E298C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SEGUNDA. NATURALEZA </w:t>
      </w:r>
      <w:r w:rsidR="009E298C" w:rsidRPr="009E298C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DEL CONVENIO. </w:t>
      </w:r>
      <w:r w:rsidR="009E298C" w:rsidRPr="009E298C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9E298C" w:rsidRPr="009E298C">
        <w:rPr>
          <w:rFonts w:ascii="Arial Narrow" w:hAnsi="Arial Narrow" w:cs="Arial"/>
          <w:sz w:val="22"/>
          <w:szCs w:val="22"/>
          <w:lang w:val="es-CO"/>
        </w:rPr>
        <w:t>El presente convenio es de carácter académico</w:t>
      </w:r>
      <w:r w:rsidR="00E64040">
        <w:rPr>
          <w:rFonts w:ascii="Arial Narrow" w:hAnsi="Arial Narrow" w:cs="Arial"/>
          <w:sz w:val="22"/>
          <w:szCs w:val="22"/>
          <w:lang w:val="es-CO"/>
        </w:rPr>
        <w:t xml:space="preserve">, por ende, en virtud de este no se </w:t>
      </w:r>
      <w:r w:rsidR="00E64040" w:rsidRPr="009E298C">
        <w:rPr>
          <w:rFonts w:ascii="Arial Narrow" w:hAnsi="Arial Narrow" w:cs="Arial"/>
          <w:sz w:val="22"/>
          <w:szCs w:val="22"/>
          <w:lang w:val="es-CO"/>
        </w:rPr>
        <w:t>generará</w:t>
      </w:r>
      <w:r w:rsidR="009E298C" w:rsidRPr="009E298C">
        <w:rPr>
          <w:rFonts w:ascii="Arial Narrow" w:hAnsi="Arial Narrow" w:cs="Arial"/>
          <w:sz w:val="22"/>
          <w:szCs w:val="22"/>
          <w:lang w:val="es-CO"/>
        </w:rPr>
        <w:t xml:space="preserve"> ningún tipo de relación laboral</w:t>
      </w:r>
      <w:r w:rsidR="00E6404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9E298C" w:rsidRPr="009E298C">
        <w:rPr>
          <w:rFonts w:ascii="Arial Narrow" w:hAnsi="Arial Narrow" w:cs="Arial"/>
          <w:sz w:val="22"/>
          <w:szCs w:val="22"/>
          <w:lang w:val="es-CO"/>
        </w:rPr>
        <w:t xml:space="preserve">o solidaridad entre los estudiantes y </w:t>
      </w:r>
      <w:r w:rsidR="00E64040" w:rsidRPr="00E64040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="00E64040">
        <w:rPr>
          <w:rFonts w:ascii="Arial Narrow" w:hAnsi="Arial Narrow" w:cs="Arial"/>
          <w:sz w:val="22"/>
          <w:szCs w:val="22"/>
          <w:lang w:val="es-CO"/>
        </w:rPr>
        <w:t>,</w:t>
      </w:r>
      <w:r w:rsidR="009E298C" w:rsidRPr="009E298C">
        <w:rPr>
          <w:rFonts w:ascii="Arial Narrow" w:hAnsi="Arial Narrow" w:cs="Arial"/>
          <w:sz w:val="22"/>
          <w:szCs w:val="22"/>
          <w:lang w:val="es-CO"/>
        </w:rPr>
        <w:t xml:space="preserve"> ni entre estos y </w:t>
      </w:r>
      <w:r w:rsidR="00E64040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E64040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E64040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E64040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jurídica]</w:t>
      </w:r>
      <w:r w:rsidR="009E298C" w:rsidRPr="009E298C">
        <w:rPr>
          <w:rFonts w:ascii="Arial Narrow" w:hAnsi="Arial Narrow" w:cs="Arial"/>
          <w:sz w:val="22"/>
          <w:szCs w:val="22"/>
          <w:lang w:val="es-CO"/>
        </w:rPr>
        <w:t>.</w:t>
      </w:r>
      <w:r w:rsidR="00E6404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64040" w:rsidRPr="00E64040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TERCERA. NATURALEZA DE LAS ACTIVIDADES A DESARROLLAR.  </w:t>
      </w:r>
      <w:r w:rsidR="00E64040" w:rsidRPr="006024D5">
        <w:rPr>
          <w:rFonts w:ascii="Arial Narrow" w:hAnsi="Arial Narrow" w:cs="Arial"/>
          <w:sz w:val="22"/>
          <w:szCs w:val="22"/>
          <w:lang w:val="es-CO"/>
        </w:rPr>
        <w:t>Los estudiantes pre – practicantes, practicantes, pasantes o judicantes en desarrollo del objeto del presente convenio,</w:t>
      </w:r>
      <w:r w:rsidR="00E64040">
        <w:rPr>
          <w:rFonts w:ascii="Arial Narrow" w:hAnsi="Arial Narrow" w:cs="Arial"/>
          <w:sz w:val="22"/>
          <w:szCs w:val="22"/>
          <w:lang w:val="es-CO"/>
        </w:rPr>
        <w:t xml:space="preserve"> desarrollan un trabajo académico de formación como parte de su Plan de Estudios o como requisito para optar por el </w:t>
      </w:r>
      <w:r w:rsidR="008C798A">
        <w:rPr>
          <w:rFonts w:ascii="Arial Narrow" w:hAnsi="Arial Narrow" w:cs="Arial"/>
          <w:sz w:val="22"/>
          <w:szCs w:val="22"/>
          <w:lang w:val="es-CO"/>
        </w:rPr>
        <w:t xml:space="preserve">título académico; </w:t>
      </w:r>
      <w:r w:rsidR="00460765" w:rsidRPr="006024D5">
        <w:rPr>
          <w:rFonts w:ascii="Arial Narrow" w:hAnsi="Arial Narrow" w:cs="Arial"/>
          <w:sz w:val="22"/>
          <w:szCs w:val="22"/>
          <w:lang w:val="es-CO"/>
        </w:rPr>
        <w:t xml:space="preserve">solamente podrán adelantar y ejecutar tareas y actividades </w:t>
      </w:r>
      <w:r w:rsidR="008C798A">
        <w:rPr>
          <w:rFonts w:ascii="Arial Narrow" w:hAnsi="Arial Narrow" w:cs="Arial"/>
          <w:sz w:val="22"/>
          <w:szCs w:val="22"/>
          <w:lang w:val="es-CO"/>
        </w:rPr>
        <w:t>que guarden</w:t>
      </w:r>
      <w:r w:rsidR="00460765" w:rsidRPr="006024D5">
        <w:rPr>
          <w:rFonts w:ascii="Arial Narrow" w:hAnsi="Arial Narrow" w:cs="Arial"/>
          <w:sz w:val="22"/>
          <w:szCs w:val="22"/>
          <w:lang w:val="es-CO"/>
        </w:rPr>
        <w:t xml:space="preserve"> relación con la naturaleza de los estudios profesionales</w:t>
      </w:r>
      <w:r w:rsidR="006C5792" w:rsidRPr="006024D5">
        <w:rPr>
          <w:rFonts w:ascii="Arial Narrow" w:hAnsi="Arial Narrow" w:cs="Arial"/>
          <w:sz w:val="22"/>
          <w:szCs w:val="22"/>
          <w:lang w:val="es-CO"/>
        </w:rPr>
        <w:t xml:space="preserve"> del respectivo </w:t>
      </w:r>
      <w:r w:rsidR="00267026" w:rsidRPr="006024D5">
        <w:rPr>
          <w:rFonts w:ascii="Arial Narrow" w:hAnsi="Arial Narrow" w:cs="Arial"/>
          <w:sz w:val="22"/>
          <w:szCs w:val="22"/>
          <w:lang w:val="es-CO"/>
        </w:rPr>
        <w:t>estudiante</w:t>
      </w:r>
      <w:r w:rsidR="00DB53B9" w:rsidRPr="006024D5">
        <w:rPr>
          <w:rFonts w:ascii="Arial Narrow" w:hAnsi="Arial Narrow" w:cs="Arial"/>
          <w:sz w:val="22"/>
          <w:szCs w:val="22"/>
          <w:lang w:val="es-CO"/>
        </w:rPr>
        <w:t>.</w:t>
      </w:r>
      <w:r w:rsidR="00C0603A" w:rsidRPr="006024D5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8C798A">
        <w:rPr>
          <w:rFonts w:ascii="Arial Narrow" w:hAnsi="Arial Narrow" w:cs="Arial"/>
          <w:b/>
          <w:sz w:val="22"/>
          <w:szCs w:val="22"/>
          <w:u w:val="single"/>
          <w:lang w:val="es-CO"/>
        </w:rPr>
        <w:t>C</w:t>
      </w:r>
      <w:r w:rsidR="008C798A" w:rsidRPr="008C798A">
        <w:rPr>
          <w:rFonts w:ascii="Arial Narrow" w:hAnsi="Arial Narrow" w:cs="Arial"/>
          <w:b/>
          <w:sz w:val="22"/>
          <w:szCs w:val="22"/>
          <w:u w:val="single"/>
          <w:lang w:val="es-CO"/>
        </w:rPr>
        <w:t>UARTA</w:t>
      </w:r>
      <w:r w:rsidR="00460765" w:rsidRPr="008C798A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. </w:t>
      </w:r>
      <w:r w:rsidR="00B307DC" w:rsidRPr="008C798A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 xml:space="preserve">COORDINACIÓN DE LAS </w:t>
      </w:r>
      <w:r w:rsidR="00C7395B" w:rsidRPr="008C798A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 xml:space="preserve">PRE – PRÁCTICAS, </w:t>
      </w:r>
      <w:r w:rsidR="00B307DC" w:rsidRPr="008C798A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>PRÁCTICAS, PASANT</w:t>
      </w:r>
      <w:r w:rsidR="00267026" w:rsidRPr="008C798A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>Í</w:t>
      </w:r>
      <w:r w:rsidR="00B307DC" w:rsidRPr="008C798A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>AS O JUDICATURAS</w:t>
      </w:r>
      <w:r w:rsidR="00B307DC" w:rsidRPr="008C798A">
        <w:rPr>
          <w:rFonts w:ascii="Arial Narrow" w:eastAsia="Arial Narrow" w:hAnsi="Arial Narrow" w:cs="Arial"/>
          <w:bCs/>
          <w:spacing w:val="4"/>
          <w:sz w:val="22"/>
          <w:szCs w:val="22"/>
          <w:u w:val="single"/>
        </w:rPr>
        <w:t>:</w:t>
      </w:r>
      <w:r w:rsidR="00B307DC" w:rsidRPr="00CD18A6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 </w:t>
      </w:r>
      <w:r w:rsidR="00CD18A6" w:rsidRPr="00CD18A6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UNINAVARRA</w:t>
      </w:r>
      <w:r w:rsidR="00CD18A6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, </w:t>
      </w:r>
      <w:r w:rsid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designará un coordinador</w:t>
      </w:r>
      <w:r w:rsidR="00CD18A6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de </w:t>
      </w:r>
      <w:r w:rsid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pre</w:t>
      </w:r>
      <w:r w:rsidR="00BF4C08">
        <w:rPr>
          <w:rFonts w:ascii="Arial Narrow" w:eastAsia="Arial Narrow" w:hAnsi="Arial Narrow" w:cs="Arial"/>
          <w:bCs/>
          <w:spacing w:val="4"/>
          <w:sz w:val="22"/>
          <w:szCs w:val="22"/>
        </w:rPr>
        <w:t>prácticas,</w:t>
      </w:r>
      <w:r w:rsid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CD18A6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prácticas,</w:t>
      </w:r>
      <w:r w:rsid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pasantías o judicaturas, de acuerdo al programa académico donde se encuentre matriculado el estudiante, quien</w:t>
      </w:r>
      <w:r w:rsidR="00CD18A6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verificará periódicamente el cumplimiento de las labores encomendadas a los </w:t>
      </w:r>
      <w:r w:rsidR="00CD18A6" w:rsidRPr="006024D5">
        <w:rPr>
          <w:rFonts w:ascii="Arial Narrow" w:hAnsi="Arial Narrow" w:cs="Arial"/>
          <w:sz w:val="22"/>
          <w:szCs w:val="22"/>
          <w:lang w:val="es-CO"/>
        </w:rPr>
        <w:t>pre – practicantes, practicantes, pasantes o judicantes</w:t>
      </w:r>
      <w:r w:rsid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, brindando la colaboración a </w:t>
      </w:r>
      <w:r w:rsidR="00CD18A6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CD18A6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CD18A6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CD18A6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CD18A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CD18A6" w:rsidRPr="00CD18A6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que sea requerida para la correcta ejecución del presente convenio.</w:t>
      </w:r>
      <w:r w:rsidR="00BF4C0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Por su parte</w:t>
      </w:r>
      <w:r w:rsidR="00BF4C08" w:rsidRPr="00BF4C0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>[</w:t>
      </w:r>
      <w:r w:rsidR="00BF4C0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BF4C0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BF4C0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designará</w:t>
      </w:r>
      <w:r w:rsidR="00BF4C08" w:rsidRPr="00BF4C08">
        <w:rPr>
          <w:rFonts w:ascii="Arial Narrow" w:hAnsi="Arial Narrow" w:cs="Arial"/>
          <w:sz w:val="22"/>
          <w:szCs w:val="22"/>
          <w:lang w:val="es-CO"/>
        </w:rPr>
        <w:t xml:space="preserve"> a un funcionario o empleado </w:t>
      </w:r>
      <w:r w:rsidR="00BF4C08" w:rsidRPr="00BF4C08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para realizar la supervisión y control de este convenio. </w:t>
      </w:r>
      <w:r w:rsidR="00CD18A6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</w:t>
      </w:r>
      <w:r w:rsidR="00547D21" w:rsidRPr="00547D21">
        <w:rPr>
          <w:rFonts w:ascii="Arial Narrow" w:hAnsi="Arial Narrow" w:cs="Arial"/>
          <w:b/>
          <w:color w:val="000000" w:themeColor="text1"/>
          <w:sz w:val="22"/>
          <w:szCs w:val="22"/>
          <w:u w:val="single"/>
          <w:lang w:val="es-CO"/>
        </w:rPr>
        <w:t xml:space="preserve">QUINTA. </w:t>
      </w:r>
      <w:r w:rsidR="00547D21">
        <w:rPr>
          <w:rFonts w:ascii="Arial Narrow" w:hAnsi="Arial Narrow" w:cs="Arial"/>
          <w:b/>
          <w:color w:val="000000" w:themeColor="text1"/>
          <w:sz w:val="22"/>
          <w:szCs w:val="22"/>
          <w:u w:val="single"/>
          <w:lang w:val="es-CO"/>
        </w:rPr>
        <w:t>C</w:t>
      </w:r>
      <w:r w:rsidR="00547D21" w:rsidRPr="00547D21">
        <w:rPr>
          <w:rFonts w:ascii="Arial Narrow" w:hAnsi="Arial Narrow" w:cs="Tahoma"/>
          <w:b/>
          <w:sz w:val="22"/>
          <w:szCs w:val="22"/>
          <w:u w:val="single"/>
        </w:rPr>
        <w:t>OMPROMISOS DE LAS PARTES:</w:t>
      </w:r>
      <w:r w:rsidR="00547D21" w:rsidRPr="00863D7B">
        <w:rPr>
          <w:rFonts w:ascii="Humanst521 BT" w:hAnsi="Humanst521 BT" w:cs="Tahoma"/>
          <w:sz w:val="22"/>
          <w:szCs w:val="22"/>
        </w:rPr>
        <w:t xml:space="preserve"> </w:t>
      </w:r>
      <w:r w:rsidR="00547D21" w:rsidRPr="00547D21">
        <w:rPr>
          <w:rFonts w:ascii="Arial Narrow" w:eastAsia="Arial Narrow" w:hAnsi="Arial Narrow" w:cs="Arial"/>
          <w:bCs/>
          <w:spacing w:val="4"/>
          <w:sz w:val="22"/>
          <w:szCs w:val="22"/>
        </w:rPr>
        <w:t>En virtud del presente convenio las partes adquieren los siguientes compromisos:</w:t>
      </w:r>
      <w:r w:rsidR="00547D2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547D21" w:rsidRPr="00547D2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a) </w:t>
      </w:r>
      <w:r w:rsidR="00547D2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Por parte de </w:t>
      </w:r>
      <w:r w:rsidR="00547D21" w:rsidRPr="00547D2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UNINAVARRA</w:t>
      </w:r>
      <w:r w:rsidR="00547D2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:  </w:t>
      </w:r>
      <w:r w:rsidR="00547D21" w:rsidRPr="00547D2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i)</w:t>
      </w:r>
      <w:r w:rsidR="00547D2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Aprobar de conformidad con la normatividad institucional el inicio de las 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preprácticas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, prácticas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, pasantías o judicaturas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a sus estudiantes; </w:t>
      </w:r>
      <w:r w:rsidR="00547D21" w:rsidRPr="00547D21">
        <w:rPr>
          <w:rFonts w:ascii="Arial Narrow" w:eastAsia="Arial" w:hAnsi="Arial Narrow" w:cs="Arial"/>
          <w:b/>
          <w:bCs/>
          <w:spacing w:val="4"/>
          <w:sz w:val="22"/>
          <w:szCs w:val="22"/>
        </w:rPr>
        <w:t>ii)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>Presentar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mediante comunicación oficial ante </w:t>
      </w:r>
      <w:r w:rsidR="00547D21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547D2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547D21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547D2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547D21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>a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los 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estudiantes que iniciaran sus 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preprácticas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, prácticas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, pasantías o judicaturas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>.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547D21">
        <w:rPr>
          <w:rFonts w:ascii="Arial Narrow" w:eastAsia="Arial" w:hAnsi="Arial Narrow" w:cs="Arial"/>
          <w:b/>
          <w:bCs/>
          <w:spacing w:val="4"/>
          <w:sz w:val="22"/>
          <w:szCs w:val="22"/>
        </w:rPr>
        <w:t>iii)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Coordinar con </w:t>
      </w:r>
      <w:r w:rsidR="00547D21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547D2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547D21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547D2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8C12D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8C12D2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>en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cada periodo académico y durante la vigencia del presente convenio, las fechas de iniciación y culminación de las preprácticas, prácticas, pasantías o judicaturas, 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>de acuerdo con la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programaci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>ón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académica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de </w:t>
      </w:r>
      <w:r w:rsidR="00547D21" w:rsidRPr="00547D21">
        <w:rPr>
          <w:rFonts w:ascii="Arial Narrow" w:eastAsia="Arial" w:hAnsi="Arial Narrow" w:cs="Arial"/>
          <w:b/>
          <w:bCs/>
          <w:spacing w:val="4"/>
          <w:sz w:val="22"/>
          <w:szCs w:val="22"/>
        </w:rPr>
        <w:t>UNINAVARRA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>, el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Plan de Estudio</w:t>
      </w:r>
      <w:r w:rsidR="00547D21">
        <w:rPr>
          <w:rFonts w:ascii="Arial Narrow" w:eastAsia="Arial" w:hAnsi="Arial Narrow" w:cs="Arial"/>
          <w:bCs/>
          <w:spacing w:val="4"/>
          <w:sz w:val="22"/>
          <w:szCs w:val="22"/>
        </w:rPr>
        <w:t>s del estudiante</w:t>
      </w:r>
      <w:r w:rsidR="00547D21" w:rsidRPr="00547D2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y la Ley.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 w:rsidRPr="0097270C">
        <w:rPr>
          <w:rFonts w:ascii="Arial Narrow" w:eastAsia="Arial" w:hAnsi="Arial Narrow" w:cs="Arial"/>
          <w:b/>
          <w:bCs/>
          <w:spacing w:val="4"/>
          <w:sz w:val="22"/>
          <w:szCs w:val="22"/>
        </w:rPr>
        <w:t>iv)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Suscribir con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el pre practicante, practicante, pasante o judicante, y </w:t>
      </w:r>
      <w:r w:rsidR="0097270C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,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un acta en donde se determinen de manera específica las actividades a realizar durante el periodo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de la </w:t>
      </w:r>
      <w:r w:rsidR="0097270C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prepráctica</w:t>
      </w:r>
      <w:r w:rsidR="0097270C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, práctica</w:t>
      </w:r>
      <w:r w:rsidR="0097270C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, pasantía o judicatura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>, su termino de duración y las obligaciones que contrae en virtud de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la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mismo, documento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hará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parte integral del presente convenio.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>
        <w:rPr>
          <w:rFonts w:ascii="Arial Narrow" w:eastAsia="Arial" w:hAnsi="Arial Narrow" w:cs="Arial"/>
          <w:b/>
          <w:bCs/>
          <w:spacing w:val="4"/>
          <w:sz w:val="22"/>
          <w:szCs w:val="22"/>
        </w:rPr>
        <w:t xml:space="preserve">v)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Designar un coordinador para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el desarrollo de la </w:t>
      </w:r>
      <w:r w:rsidR="0097270C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prepráctica</w:t>
      </w:r>
      <w:r w:rsidR="0097270C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, práctica</w:t>
      </w:r>
      <w:r w:rsidR="0097270C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, pasantía o judicatura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>.</w:t>
      </w:r>
      <w:r w:rsidR="0097270C" w:rsidRPr="0097270C">
        <w:rPr>
          <w:rFonts w:ascii="Arial Narrow" w:eastAsia="Arial" w:hAnsi="Arial Narrow" w:cs="Arial"/>
          <w:b/>
          <w:bCs/>
          <w:spacing w:val="4"/>
          <w:sz w:val="22"/>
          <w:szCs w:val="22"/>
        </w:rPr>
        <w:t xml:space="preserve"> vi)</w:t>
      </w:r>
      <w:r w:rsidR="0097270C" w:rsidRPr="0097270C">
        <w:t xml:space="preserve"> 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Informar a </w:t>
      </w:r>
      <w:r w:rsidR="0097270C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,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por lo menos con treinta (30) días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calendarios 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>de anticipación de las decisiones académicas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o 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administrativas que puedan incidir en el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desarrollo del 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>convenio.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 w:rsidRPr="0097270C">
        <w:rPr>
          <w:rFonts w:ascii="Arial Narrow" w:eastAsia="Arial" w:hAnsi="Arial Narrow" w:cs="Arial"/>
          <w:b/>
          <w:bCs/>
          <w:spacing w:val="4"/>
          <w:sz w:val="22"/>
          <w:szCs w:val="22"/>
        </w:rPr>
        <w:t>vii</w:t>
      </w:r>
      <w:r w:rsidR="00547D21" w:rsidRPr="0097270C">
        <w:rPr>
          <w:rFonts w:ascii="Arial Narrow" w:hAnsi="Arial Narrow" w:cs="Arial"/>
          <w:b/>
          <w:sz w:val="22"/>
          <w:szCs w:val="22"/>
          <w:lang w:val="es-CO"/>
        </w:rPr>
        <w:t>)</w:t>
      </w:r>
      <w:r w:rsidR="00547D21" w:rsidRPr="00CD18A6">
        <w:rPr>
          <w:rFonts w:ascii="Arial Narrow" w:hAnsi="Arial Narrow" w:cs="Arial"/>
          <w:sz w:val="22"/>
          <w:szCs w:val="22"/>
          <w:lang w:val="es-CO"/>
        </w:rPr>
        <w:t xml:space="preserve"> Verificar que los estudiantes se encuentren afiliados al sistema general de seguridad en salud. </w:t>
      </w:r>
      <w:r w:rsidR="0097270C">
        <w:rPr>
          <w:rFonts w:ascii="Arial Narrow" w:hAnsi="Arial Narrow" w:cs="Arial"/>
          <w:b/>
          <w:sz w:val="22"/>
          <w:szCs w:val="22"/>
          <w:lang w:val="es-CO"/>
        </w:rPr>
        <w:t>viii)</w:t>
      </w:r>
      <w:r w:rsidR="00547D21" w:rsidRPr="00CD18A6">
        <w:rPr>
          <w:rFonts w:ascii="Arial Narrow" w:hAnsi="Arial Narrow" w:cs="Arial"/>
          <w:sz w:val="22"/>
          <w:szCs w:val="22"/>
          <w:lang w:val="es-CO"/>
        </w:rPr>
        <w:t xml:space="preserve"> Respetar la autonomía administrativa de </w:t>
      </w:r>
      <w:r w:rsidR="0097270C" w:rsidRPr="0097270C">
        <w:rPr>
          <w:rFonts w:ascii="Arial Narrow" w:hAnsi="Arial Narrow" w:cs="Arial"/>
          <w:color w:val="FF0000"/>
          <w:sz w:val="22"/>
          <w:szCs w:val="22"/>
          <w:lang w:val="es-CO"/>
        </w:rPr>
        <w:t>[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,</w:t>
      </w:r>
      <w:r w:rsidR="0097270C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97270C" w:rsidRPr="0097270C">
        <w:rPr>
          <w:rFonts w:ascii="Arial Narrow" w:hAnsi="Arial Narrow" w:cs="Arial"/>
          <w:b/>
          <w:sz w:val="22"/>
          <w:szCs w:val="22"/>
          <w:lang w:val="es-CO"/>
        </w:rPr>
        <w:t>ix)</w:t>
      </w:r>
      <w:r w:rsidR="00547D21" w:rsidRPr="00CD18A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Coordinar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7270C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97270C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la</w:t>
      </w:r>
      <w:r w:rsidR="0097270C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evaluación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97270C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los </w:t>
      </w:r>
      <w:r w:rsidR="0097270C">
        <w:rPr>
          <w:rFonts w:ascii="Arial Narrow" w:eastAsia="Arial" w:hAnsi="Arial Narrow" w:cs="Arial"/>
          <w:bCs/>
          <w:spacing w:val="4"/>
          <w:sz w:val="22"/>
          <w:szCs w:val="22"/>
        </w:rPr>
        <w:t>pre practicantes, practicantes, pasantes o judicantes</w:t>
      </w:r>
      <w:r w:rsidR="0097270C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; </w:t>
      </w:r>
      <w:r w:rsidR="0097270C" w:rsidRPr="0097270C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x)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Mantener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comunicación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permanente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con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FD712A" w:rsidRPr="00CE0928">
        <w:rPr>
          <w:rFonts w:ascii="Arial Narrow" w:hAnsi="Arial Narrow" w:cs="Arial"/>
          <w:color w:val="FF0000"/>
          <w:sz w:val="22"/>
          <w:szCs w:val="22"/>
          <w:shd w:val="clear" w:color="auto" w:fill="FFFFFF" w:themeFill="background1"/>
          <w:lang w:val="es-CO"/>
        </w:rPr>
        <w:t>[</w:t>
      </w:r>
      <w:r w:rsidR="00FD712A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FD712A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FD712A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FD712A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FD712A">
        <w:rPr>
          <w:rFonts w:ascii="Arial Narrow" w:eastAsia="Arial" w:hAnsi="Arial Narrow" w:cs="Arial"/>
          <w:bCs/>
          <w:spacing w:val="4"/>
          <w:sz w:val="22"/>
          <w:szCs w:val="22"/>
        </w:rPr>
        <w:t>,</w:t>
      </w:r>
      <w:r w:rsidR="00FD712A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través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 la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persona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designada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para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ello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por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parte de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la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citada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entidad.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FD712A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xi</w:t>
      </w:r>
      <w:r w:rsidR="00547D21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)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Velar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por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el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cumplimiento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hAnsi="Arial Narrow" w:cs="Arial"/>
          <w:sz w:val="22"/>
          <w:szCs w:val="22"/>
          <w:lang w:val="es-CO"/>
        </w:rPr>
        <w:t>las actividades a cargo de los estudiantes, acordadas en la programación de trabajo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.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FD712A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xii</w:t>
      </w:r>
      <w:r w:rsidR="00547D21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)</w:t>
      </w:r>
      <w:r w:rsidR="00547D21" w:rsidRPr="00FD712A">
        <w:rPr>
          <w:rFonts w:ascii="Arial Narrow" w:eastAsia="Arial" w:hAnsi="Arial Narrow" w:cs="Arial"/>
          <w:b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Suspender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o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cancelar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las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preprácticas,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prácticas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, pasantías o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judicaturas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las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personas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que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incumplan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con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las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obligaciones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y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compromisos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adquiridos</w:t>
      </w:r>
      <w:r w:rsidR="00FD712A">
        <w:rPr>
          <w:rFonts w:ascii="Arial Narrow" w:eastAsia="Arial" w:hAnsi="Arial Narrow" w:cs="Arial"/>
          <w:bCs/>
          <w:spacing w:val="4"/>
          <w:sz w:val="22"/>
          <w:szCs w:val="22"/>
        </w:rPr>
        <w:t>;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FD712A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xiii)</w:t>
      </w:r>
      <w:r w:rsidR="00FD712A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Velar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por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el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cumplimiento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del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presente</w:t>
      </w:r>
      <w:r w:rsidR="00547D2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c</w:t>
      </w:r>
      <w:r w:rsidR="00547D2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onvenio</w:t>
      </w:r>
      <w:r w:rsidR="00FD712A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; </w:t>
      </w:r>
      <w:r w:rsidR="00FD712A" w:rsidRPr="00FD712A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xiv) </w:t>
      </w:r>
      <w:r w:rsidR="00FD712A">
        <w:rPr>
          <w:rFonts w:ascii="Arial Narrow" w:eastAsia="Arial Narrow" w:hAnsi="Arial Narrow" w:cs="Arial"/>
          <w:bCs/>
          <w:spacing w:val="4"/>
          <w:sz w:val="22"/>
          <w:szCs w:val="22"/>
        </w:rPr>
        <w:t>Las demás que se desprendan del presente convenio.</w:t>
      </w:r>
      <w:r w:rsidR="00E22219" w:rsidRPr="00E22219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 b)</w:t>
      </w:r>
      <w:r w:rsidR="00E22219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Por parte de </w:t>
      </w:r>
      <w:r w:rsidR="00E22219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E22219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E22219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E22219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E22219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]: </w:t>
      </w:r>
      <w:r w:rsidR="00E22219" w:rsidRPr="00113398">
        <w:rPr>
          <w:rFonts w:ascii="Arial Narrow" w:hAnsi="Arial Narrow" w:cs="Arial"/>
          <w:b/>
          <w:sz w:val="22"/>
          <w:szCs w:val="22"/>
          <w:lang w:val="es-CO"/>
        </w:rPr>
        <w:t>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Recibir al personal docente y estudiantes (pre–practicantes, practicantes, pasantes o judicantes) de </w:t>
      </w:r>
      <w:r w:rsidR="00E22219" w:rsidRPr="00113398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que de común acuerdo establezcan las partes, para 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>desarrollar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las pre–prácticas, prácticas, pasantías o judicaturas</w:t>
      </w:r>
      <w:r w:rsidR="00BC7CB6">
        <w:rPr>
          <w:rFonts w:ascii="Arial Narrow" w:hAnsi="Arial Narrow" w:cs="Arial"/>
          <w:sz w:val="22"/>
          <w:szCs w:val="22"/>
          <w:lang w:val="es-CO"/>
        </w:rPr>
        <w:t xml:space="preserve">, garantizando que </w:t>
      </w:r>
      <w:r w:rsidR="00BC7CB6" w:rsidRPr="00BC7CB6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="00BC7CB6">
        <w:rPr>
          <w:rFonts w:ascii="Arial Narrow" w:hAnsi="Arial Narrow" w:cs="Arial"/>
          <w:sz w:val="22"/>
          <w:szCs w:val="22"/>
          <w:lang w:val="es-CO"/>
        </w:rPr>
        <w:t xml:space="preserve"> a través de los coordinadores designados verifiquen el cumplimiento de los compromisos de los estudiantes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;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ii)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Facilitar al estudiante todos los medios para que reciba formación metódica y completa en los términos de la práctica convenida.</w:t>
      </w:r>
      <w:r w:rsid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iii)</w:t>
      </w:r>
      <w:r w:rsidR="00113398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Ubicar </w:t>
      </w:r>
      <w:proofErr w:type="gramStart"/>
      <w:r w:rsidR="00E22219" w:rsidRPr="00113398">
        <w:rPr>
          <w:rFonts w:ascii="Arial Narrow" w:hAnsi="Arial Narrow" w:cs="Arial"/>
          <w:sz w:val="22"/>
          <w:szCs w:val="22"/>
          <w:lang w:val="es-CO"/>
        </w:rPr>
        <w:t>a los pre</w:t>
      </w:r>
      <w:proofErr w:type="gramEnd"/>
      <w:r w:rsidR="00E22219" w:rsidRPr="00113398">
        <w:rPr>
          <w:rFonts w:ascii="Arial Narrow" w:hAnsi="Arial Narrow" w:cs="Arial"/>
          <w:sz w:val="22"/>
          <w:szCs w:val="22"/>
          <w:lang w:val="es-CO"/>
        </w:rPr>
        <w:t>–practicantes, practicantes, pasantes o judicantes en las áreas correspondientes y suministrar los recursos físicos que les permitan cumplir de manera eficiente las tareas objeto de la pre-práctica, práctica, pasantía o judicatura</w:t>
      </w:r>
      <w:r w:rsidR="00964C43">
        <w:rPr>
          <w:rFonts w:ascii="Arial Narrow" w:hAnsi="Arial Narrow" w:cs="Arial"/>
          <w:sz w:val="22"/>
          <w:szCs w:val="22"/>
          <w:lang w:val="es-CO"/>
        </w:rPr>
        <w:t xml:space="preserve">; los estudiantes desarrollarán sus preprácticas, prácticas, pasantías o judicatura exclusivamente en las instalaciones de </w:t>
      </w:r>
      <w:r w:rsidR="00964C43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964C43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964C43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964C43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964C43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>.</w:t>
      </w:r>
      <w:r w:rsidR="00E22219" w:rsidRPr="00E22219">
        <w:rPr>
          <w:rFonts w:ascii="Humanst521 BT" w:hAnsi="Humanst521 BT" w:cs="Tahoma"/>
          <w:b/>
          <w:sz w:val="22"/>
          <w:szCs w:val="22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iv)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H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>acer inducción, orientación y entrenamiento básico, al igual que la supervisión que se requiera para el correcto desarrollo de las tareas que les sean asignadas a los estudiantes.</w:t>
      </w:r>
      <w:r w:rsid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v)</w:t>
      </w:r>
      <w:r w:rsid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Coordinar con </w:t>
      </w:r>
      <w:r w:rsidR="00E22219" w:rsidRPr="00113398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en cada periodo académico y durante la vigencia del presente convenio, las fechas de iniciación y culminación de las preprácticas, prácticas, pasantías o judicaturas.</w:t>
      </w:r>
      <w:r w:rsid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vi)</w:t>
      </w:r>
      <w:r w:rsidR="00113398" w:rsidRPr="00113398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113398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Coordinar</w:t>
      </w:r>
      <w:r w:rsidR="00113398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113398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con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UNINAVARRA</w:t>
      </w:r>
      <w:r w:rsidR="00113398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la</w:t>
      </w:r>
      <w:r w:rsidR="00113398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113398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evaluación</w:t>
      </w:r>
      <w:r w:rsidR="00113398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113398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de</w:t>
      </w:r>
      <w:r w:rsidR="00113398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113398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los </w:t>
      </w:r>
      <w:r w:rsidR="00113398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pre practicantes, practicantes, pasantes o judicantes;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vii)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>Respetar la autonomía académica y administrativa de UNINAVARRA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;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viii)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>Informar a UNINAVARRA con 30 días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calendarios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de anticipación sobre las decisiones administrativas que puedan incidir en la ejecución del convenio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; ix)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Designar un coordinador de las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preprácticas,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lastRenderedPageBreak/>
        <w:t>prácticas, pasantías o judicaturas y certificar el respectivo tiempo de dedicación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por parte de los estudiantes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>.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x)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Contribuir con el proceso de formación de los estudiantes de UNINAVARRA.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xi)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E22219" w:rsidRPr="00113398">
        <w:rPr>
          <w:rFonts w:ascii="Arial Narrow" w:hAnsi="Arial Narrow" w:cs="Arial"/>
          <w:sz w:val="22"/>
          <w:szCs w:val="22"/>
          <w:lang w:val="es-CO"/>
        </w:rPr>
        <w:t xml:space="preserve">  Velar por el cumplimiento del presente convenio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113398" w:rsidRPr="00113398">
        <w:rPr>
          <w:rFonts w:ascii="Arial Narrow" w:hAnsi="Arial Narrow" w:cs="Arial"/>
          <w:b/>
          <w:sz w:val="22"/>
          <w:szCs w:val="22"/>
          <w:lang w:val="es-CO"/>
        </w:rPr>
        <w:t>xii)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Suscribir con 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el pre practicante, practicante, pasante o judicante y </w:t>
      </w:r>
      <w:r w:rsidR="00830C81" w:rsidRPr="00830C81"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 w:themeFill="background1"/>
          <w:lang w:val="es-CO"/>
        </w:rPr>
        <w:t>UNINAVARRA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>,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un acta en donde se determinen de manera específica las actividades a realizar durante el periodo 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de la </w:t>
      </w:r>
      <w:r w:rsidR="00830C8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prepráctica</w:t>
      </w:r>
      <w:r w:rsidR="00830C81" w:rsidRPr="00CD18A6">
        <w:rPr>
          <w:rFonts w:ascii="Arial Narrow" w:eastAsia="Arial Narrow" w:hAnsi="Arial Narrow" w:cs="Arial"/>
          <w:bCs/>
          <w:spacing w:val="4"/>
          <w:sz w:val="22"/>
          <w:szCs w:val="22"/>
        </w:rPr>
        <w:t>, práctica</w:t>
      </w:r>
      <w:r w:rsidR="00830C81" w:rsidRPr="00CD18A6">
        <w:rPr>
          <w:rFonts w:ascii="Arial Narrow" w:eastAsia="Arial" w:hAnsi="Arial Narrow" w:cs="Arial"/>
          <w:bCs/>
          <w:spacing w:val="4"/>
          <w:sz w:val="22"/>
          <w:szCs w:val="22"/>
        </w:rPr>
        <w:t>, pasantía o judicatura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>, su termino de duración y las obligaciones que contrae en virtud de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la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mismo, documento 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>hará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parte integral del presente convenio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; </w:t>
      </w:r>
      <w:r w:rsidR="00830C81" w:rsidRPr="00830C81">
        <w:rPr>
          <w:rFonts w:ascii="Arial Narrow" w:eastAsia="Arial" w:hAnsi="Arial Narrow" w:cs="Arial"/>
          <w:b/>
          <w:bCs/>
          <w:spacing w:val="4"/>
          <w:sz w:val="22"/>
          <w:szCs w:val="22"/>
        </w:rPr>
        <w:t>xii)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</w:t>
      </w:r>
      <w:r w:rsidR="00113398" w:rsidRPr="00113398">
        <w:rPr>
          <w:rFonts w:ascii="Arial Narrow" w:hAnsi="Arial Narrow" w:cs="Arial"/>
          <w:sz w:val="22"/>
          <w:szCs w:val="22"/>
          <w:lang w:val="es-CO"/>
        </w:rPr>
        <w:t>Las demás que se desprendan del presente convenio</w:t>
      </w:r>
      <w:r w:rsidR="00A21C0E">
        <w:rPr>
          <w:rFonts w:ascii="Arial Narrow" w:hAnsi="Arial Narrow" w:cs="Arial"/>
          <w:sz w:val="22"/>
          <w:szCs w:val="22"/>
          <w:lang w:val="es-CO"/>
        </w:rPr>
        <w:t xml:space="preserve">. </w:t>
      </w:r>
      <w:r w:rsidR="00FC204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A21C0E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QUINTA</w:t>
      </w:r>
      <w:r w:rsidR="00BE0E2B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: </w:t>
      </w:r>
      <w:r w:rsidR="00591D5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 xml:space="preserve">OBLIGACIONES DE LOS </w:t>
      </w:r>
      <w:r w:rsidR="00AA2FAE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 xml:space="preserve">PRE–PRÁCTICANTES, </w:t>
      </w:r>
      <w:r w:rsidR="00591D5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>PRACTICANTES,</w:t>
      </w:r>
      <w:r w:rsidR="00BE0E2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 xml:space="preserve"> </w:t>
      </w:r>
      <w:r w:rsidR="00591D5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  <w:u w:val="single"/>
        </w:rPr>
        <w:t>PASANTES O JUDICANTES:</w:t>
      </w:r>
      <w:r w:rsid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Los estudiantes que desarrollen su prepráctica, práctica, pasantía o judicatura, en el marco del presente convenio, deberán suscribir la correspondiente Acta de compromiso, en la cual se determinarán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de manera específica las actividades a realizar y 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>la adopción de las siguientes</w:t>
      </w:r>
      <w:r w:rsidR="00830C81" w:rsidRPr="0097270C">
        <w:rPr>
          <w:rFonts w:ascii="Arial Narrow" w:eastAsia="Arial" w:hAnsi="Arial Narrow" w:cs="Arial"/>
          <w:bCs/>
          <w:spacing w:val="4"/>
          <w:sz w:val="22"/>
          <w:szCs w:val="22"/>
        </w:rPr>
        <w:t xml:space="preserve"> obligaciones</w:t>
      </w:r>
      <w:r w:rsidR="00830C81">
        <w:rPr>
          <w:rFonts w:ascii="Arial Narrow" w:eastAsia="Arial" w:hAnsi="Arial Narrow" w:cs="Arial"/>
          <w:bCs/>
          <w:spacing w:val="4"/>
          <w:sz w:val="22"/>
          <w:szCs w:val="22"/>
        </w:rPr>
        <w:t>:</w:t>
      </w:r>
      <w:r w:rsidR="00830C81" w:rsidRPr="00830C81">
        <w:rPr>
          <w:rFonts w:ascii="Arial Narrow" w:eastAsia="Arial" w:hAnsi="Arial Narrow" w:cs="Arial"/>
          <w:b/>
          <w:bCs/>
          <w:spacing w:val="4"/>
          <w:sz w:val="22"/>
          <w:szCs w:val="22"/>
        </w:rPr>
        <w:t xml:space="preserve"> i</w:t>
      </w:r>
      <w:r w:rsidR="00591D5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)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Elaborar, organizar, ejecutar y evaluar las programaciones y planes de trabajo bajo la dirección académica </w:t>
      </w:r>
      <w:r w:rsidR="00BE0E2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de </w:t>
      </w:r>
      <w:r w:rsidR="00BE0E2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UNINAVARRA 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y la administración de </w:t>
      </w:r>
      <w:r w:rsidR="00830C81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830C8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830C81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830C8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830C81">
        <w:rPr>
          <w:rFonts w:ascii="Arial Narrow" w:hAnsi="Arial Narrow" w:cs="Arial"/>
          <w:color w:val="FF0000"/>
          <w:sz w:val="22"/>
          <w:szCs w:val="22"/>
          <w:lang w:val="es-CO"/>
        </w:rPr>
        <w:t>];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830C81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ii</w:t>
      </w:r>
      <w:r w:rsidR="00591D5B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 xml:space="preserve">) 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Cumplir </w:t>
      </w:r>
      <w:r w:rsidR="00830C81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>con eficiencia, celeridad y probidad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los términos y condiciones acordados para el desarrollo de la prepráctica, práctica, pasantía o judicatura; </w:t>
      </w:r>
      <w:r w:rsidR="00830C81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iii)</w:t>
      </w:r>
      <w:r w:rsid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Cumplir con los 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>reglamentos, normas internas, directrices, orientaciones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indicaciones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que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establezca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830C81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830C8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830C81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830C81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830C81">
        <w:rPr>
          <w:rFonts w:ascii="Arial Narrow" w:hAnsi="Arial Narrow" w:cs="Arial"/>
          <w:color w:val="FF0000"/>
          <w:sz w:val="22"/>
          <w:szCs w:val="22"/>
          <w:lang w:val="es-CO"/>
        </w:rPr>
        <w:t>];</w:t>
      </w:r>
      <w:r w:rsidR="005122F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830C81" w:rsidRPr="005122FD">
        <w:rPr>
          <w:rFonts w:ascii="Arial Narrow" w:eastAsia="Arial" w:hAnsi="Arial Narrow" w:cs="Arial"/>
          <w:b/>
          <w:bCs/>
          <w:spacing w:val="7"/>
          <w:sz w:val="22"/>
          <w:szCs w:val="22"/>
        </w:rPr>
        <w:t>iv)</w:t>
      </w:r>
      <w:r w:rsid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122FD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Cumplir con los reglamentos, orientaciones y demás indicaciones fijadas </w:t>
      </w:r>
      <w:r w:rsidR="005122FD" w:rsidRPr="00830C81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>UNINAVARRA</w:t>
      </w:r>
      <w:r w:rsidR="005122FD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 xml:space="preserve">; </w:t>
      </w:r>
      <w:r w:rsidR="00830C81" w:rsidRPr="00830C81">
        <w:rPr>
          <w:rFonts w:ascii="Arial Narrow" w:eastAsia="Arial Narrow" w:hAnsi="Arial Narrow" w:cs="Arial"/>
          <w:b/>
          <w:bCs/>
          <w:spacing w:val="4"/>
          <w:sz w:val="22"/>
          <w:szCs w:val="22"/>
        </w:rPr>
        <w:t>v)</w:t>
      </w:r>
      <w:r w:rsidR="00591D5B" w:rsidRPr="00830C81">
        <w:rPr>
          <w:rFonts w:ascii="Arial Narrow" w:eastAsia="Arial Narrow" w:hAnsi="Arial Narrow" w:cs="Arial"/>
          <w:bCs/>
          <w:spacing w:val="4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Guardar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reserva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necesaria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respecto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cualquier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información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carácter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técnico,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jurídico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financiero,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sobre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operaciones,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métodos,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sistema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legal,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informático,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procedimientos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y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general,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sobre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asuntos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que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sean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encomendados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que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hayan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sido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obtenidos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122FD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debido 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ejecución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presente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F2174F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>c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onvenio.</w:t>
      </w:r>
      <w:r w:rsidR="005122FD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 </w:t>
      </w:r>
      <w:r w:rsidR="005122FD" w:rsidRPr="005122FD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>vi)</w:t>
      </w:r>
      <w:r w:rsidR="005122FD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Entregar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y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sustentar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informes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mensuales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y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final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que,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virtud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labores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adelantadas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F2174F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prepráctica,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práctica</w:t>
      </w:r>
      <w:r w:rsidR="00BE0E2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>, pasantía 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judicatura,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solicite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122FD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5122FD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5122FD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5122FD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5122F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</w:t>
      </w:r>
      <w:r w:rsidR="00591D5B" w:rsidRPr="00830C81">
        <w:rPr>
          <w:rFonts w:ascii="Arial Narrow" w:eastAsia="Arial" w:hAnsi="Arial Narrow" w:cs="Arial"/>
          <w:b/>
          <w:bCs/>
          <w:spacing w:val="7"/>
          <w:sz w:val="22"/>
          <w:szCs w:val="22"/>
        </w:rPr>
        <w:t xml:space="preserve"> </w:t>
      </w:r>
      <w:r w:rsidR="00BE0E2B" w:rsidRPr="00830C81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>UNINAVARRA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.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122FD" w:rsidRPr="005122FD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>vii)</w:t>
      </w:r>
      <w:r w:rsidR="005122FD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Abstenerse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realizar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actos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que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atenten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contra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122FD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5122FD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5122FD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5122FD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5122FD">
        <w:rPr>
          <w:rFonts w:ascii="Arial Narrow" w:hAnsi="Arial Narrow" w:cs="Arial"/>
          <w:color w:val="FF0000"/>
          <w:sz w:val="22"/>
          <w:szCs w:val="22"/>
          <w:lang w:val="es-CO"/>
        </w:rPr>
        <w:t>],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sus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empleados</w:t>
      </w:r>
      <w:r w:rsidR="00A5035E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 o </w:t>
      </w:r>
      <w:r w:rsidR="00BE0E2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funcionarios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.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FC2042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viii) Las demás inherentes al correcto desarrollo de la prepráctica, práctica, pasantía o judicatura. </w:t>
      </w:r>
      <w:r w:rsidR="00591D5B" w:rsidRP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>PARÁGRAFO</w:t>
      </w:r>
      <w:r w:rsidR="00FC2042" w:rsidRP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 xml:space="preserve"> 1º</w:t>
      </w:r>
      <w:r w:rsidR="00591D5B" w:rsidRP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>: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no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acatamiento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obligaciones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aquí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detalladas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incumplimiento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responsabilidades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académicas</w:t>
      </w:r>
      <w:r w:rsidR="00BE0E2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 asignadas por </w:t>
      </w:r>
      <w:r w:rsidR="00FC2042" w:rsidRPr="00FC2042">
        <w:rPr>
          <w:rFonts w:ascii="Arial Narrow" w:hAnsi="Arial Narrow" w:cs="Arial"/>
          <w:sz w:val="22"/>
          <w:szCs w:val="22"/>
          <w:lang w:val="es-CO"/>
        </w:rPr>
        <w:t>en el Acta de compromiso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acarreará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al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AA2FAE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pre–practicante,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practicante</w:t>
      </w:r>
      <w:r w:rsidR="00BE0E2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, pasante o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judicante,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la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no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terminación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ni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el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reconocimiento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su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374D39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prepráctica,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práctica</w:t>
      </w:r>
      <w:r w:rsidR="00BE0E2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, pasantía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o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judicatura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por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parte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 xml:space="preserve">de </w:t>
      </w:r>
      <w:r w:rsidR="00FC2042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FC2042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FC2042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FC2042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FC2042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FC2042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y</w:t>
      </w:r>
      <w:r w:rsidR="00591D5B" w:rsidRPr="00830C81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 </w:t>
      </w:r>
      <w:r w:rsidR="00591D5B" w:rsidRPr="00830C81">
        <w:rPr>
          <w:rFonts w:ascii="Arial Narrow" w:eastAsia="Arial Narrow" w:hAnsi="Arial Narrow" w:cs="Arial"/>
          <w:bCs/>
          <w:spacing w:val="7"/>
          <w:sz w:val="22"/>
          <w:szCs w:val="22"/>
        </w:rPr>
        <w:t>de</w:t>
      </w:r>
      <w:r w:rsidR="00591D5B" w:rsidRPr="00830C81">
        <w:rPr>
          <w:rFonts w:ascii="Arial Narrow" w:eastAsia="Arial" w:hAnsi="Arial Narrow" w:cs="Arial"/>
          <w:b/>
          <w:bCs/>
          <w:spacing w:val="7"/>
          <w:sz w:val="22"/>
          <w:szCs w:val="22"/>
        </w:rPr>
        <w:t xml:space="preserve"> </w:t>
      </w:r>
      <w:r w:rsidR="009B42DD" w:rsidRPr="00830C81">
        <w:rPr>
          <w:rFonts w:ascii="Arial Narrow" w:eastAsia="Arial Narrow" w:hAnsi="Arial Narrow" w:cs="Arial"/>
          <w:b/>
          <w:bCs/>
          <w:spacing w:val="7"/>
          <w:sz w:val="22"/>
          <w:szCs w:val="22"/>
        </w:rPr>
        <w:t xml:space="preserve">UNINAVARRA. </w:t>
      </w:r>
      <w:r w:rsidR="00FC2042" w:rsidRP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>SEXTA</w:t>
      </w:r>
      <w:r w:rsidR="009B42DD" w:rsidRP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 xml:space="preserve">. </w:t>
      </w:r>
      <w:r w:rsidR="00FC2042">
        <w:rPr>
          <w:rFonts w:ascii="Arial Narrow" w:eastAsia="Arial Narrow" w:hAnsi="Arial Narrow" w:cs="Arial"/>
          <w:b/>
          <w:bCs/>
          <w:spacing w:val="7"/>
          <w:sz w:val="22"/>
          <w:szCs w:val="22"/>
          <w:u w:val="single"/>
        </w:rPr>
        <w:t xml:space="preserve">SUJECIÓN A LOS </w:t>
      </w:r>
      <w:r w:rsidR="009B42DD" w:rsidRPr="00FC2042">
        <w:rPr>
          <w:rFonts w:ascii="Arial Narrow" w:hAnsi="Arial Narrow" w:cs="Arial"/>
          <w:b/>
          <w:sz w:val="22"/>
          <w:szCs w:val="22"/>
          <w:u w:val="single"/>
        </w:rPr>
        <w:t>REGLAMENTO</w:t>
      </w:r>
      <w:r w:rsidR="00FC2042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9B42DD" w:rsidRPr="00FC2042">
        <w:rPr>
          <w:rFonts w:ascii="Arial Narrow" w:eastAsia="Arial Narrow" w:hAnsi="Arial Narrow" w:cs="Arial"/>
          <w:b/>
          <w:sz w:val="22"/>
          <w:szCs w:val="22"/>
          <w:u w:val="single"/>
        </w:rPr>
        <w:t xml:space="preserve"> </w:t>
      </w:r>
      <w:r w:rsidR="00FC2042">
        <w:rPr>
          <w:rFonts w:ascii="Arial Narrow" w:hAnsi="Arial Narrow" w:cs="Arial"/>
          <w:b/>
          <w:sz w:val="22"/>
          <w:szCs w:val="22"/>
          <w:u w:val="single"/>
        </w:rPr>
        <w:t>DE UNINAVARRA</w:t>
      </w:r>
      <w:r w:rsidR="009B42DD" w:rsidRPr="00830C81">
        <w:rPr>
          <w:rFonts w:ascii="Arial Narrow" w:hAnsi="Arial Narrow" w:cs="Arial"/>
          <w:sz w:val="22"/>
          <w:szCs w:val="22"/>
        </w:rPr>
        <w:t>: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Los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estudiantes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se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regirán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para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todos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z w:val="22"/>
          <w:szCs w:val="22"/>
        </w:rPr>
        <w:t>los</w:t>
      </w:r>
      <w:r w:rsidR="009B42DD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pacing w:val="1"/>
          <w:sz w:val="22"/>
          <w:szCs w:val="22"/>
        </w:rPr>
        <w:t>efectos</w:t>
      </w:r>
      <w:r w:rsidR="00FC2042">
        <w:rPr>
          <w:rFonts w:ascii="Arial Narrow" w:hAnsi="Arial Narrow" w:cs="Arial"/>
          <w:spacing w:val="1"/>
          <w:sz w:val="22"/>
          <w:szCs w:val="22"/>
        </w:rPr>
        <w:t xml:space="preserve"> académicos y disciplinarios</w:t>
      </w:r>
      <w:r w:rsidR="009B42DD" w:rsidRPr="00830C81">
        <w:rPr>
          <w:rFonts w:ascii="Arial Narrow" w:eastAsia="Arial Narrow" w:hAnsi="Arial Narrow" w:cs="Arial"/>
          <w:spacing w:val="1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pacing w:val="1"/>
          <w:sz w:val="22"/>
          <w:szCs w:val="22"/>
        </w:rPr>
        <w:t>por</w:t>
      </w:r>
      <w:r w:rsidR="009B42DD" w:rsidRPr="00830C81">
        <w:rPr>
          <w:rFonts w:ascii="Arial Narrow" w:eastAsia="Arial Narrow" w:hAnsi="Arial Narrow" w:cs="Arial"/>
          <w:spacing w:val="1"/>
          <w:sz w:val="22"/>
          <w:szCs w:val="22"/>
        </w:rPr>
        <w:t xml:space="preserve"> </w:t>
      </w:r>
      <w:r w:rsidR="00FC2042">
        <w:rPr>
          <w:rFonts w:ascii="Arial Narrow" w:hAnsi="Arial Narrow" w:cs="Arial"/>
          <w:spacing w:val="1"/>
          <w:sz w:val="22"/>
          <w:szCs w:val="22"/>
        </w:rPr>
        <w:t>los Reglamentos internos</w:t>
      </w:r>
      <w:r w:rsidR="009B42DD" w:rsidRPr="00830C81">
        <w:rPr>
          <w:rFonts w:ascii="Arial Narrow" w:eastAsia="Arial Narrow" w:hAnsi="Arial Narrow" w:cs="Arial"/>
          <w:spacing w:val="1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spacing w:val="1"/>
          <w:sz w:val="22"/>
          <w:szCs w:val="22"/>
        </w:rPr>
        <w:t>de</w:t>
      </w:r>
      <w:r w:rsidR="009B42DD" w:rsidRPr="00830C81">
        <w:rPr>
          <w:rFonts w:ascii="Arial Narrow" w:eastAsia="Arial Narrow" w:hAnsi="Arial Narrow" w:cs="Arial"/>
          <w:spacing w:val="1"/>
          <w:sz w:val="22"/>
          <w:szCs w:val="22"/>
        </w:rPr>
        <w:t xml:space="preserve"> </w:t>
      </w:r>
      <w:r w:rsidR="009B42DD" w:rsidRPr="00830C81">
        <w:rPr>
          <w:rFonts w:ascii="Arial Narrow" w:hAnsi="Arial Narrow" w:cs="Arial"/>
          <w:b/>
          <w:spacing w:val="1"/>
          <w:sz w:val="22"/>
          <w:szCs w:val="22"/>
        </w:rPr>
        <w:t>UNIN</w:t>
      </w:r>
      <w:r w:rsidR="00A5035E" w:rsidRPr="00830C81">
        <w:rPr>
          <w:rFonts w:ascii="Arial Narrow" w:hAnsi="Arial Narrow" w:cs="Arial"/>
          <w:b/>
          <w:spacing w:val="1"/>
          <w:sz w:val="22"/>
          <w:szCs w:val="22"/>
        </w:rPr>
        <w:t>A</w:t>
      </w:r>
      <w:r w:rsidR="009B42DD" w:rsidRPr="00830C81">
        <w:rPr>
          <w:rFonts w:ascii="Arial Narrow" w:hAnsi="Arial Narrow" w:cs="Arial"/>
          <w:b/>
          <w:spacing w:val="1"/>
          <w:sz w:val="22"/>
          <w:szCs w:val="22"/>
        </w:rPr>
        <w:t>VARRA</w:t>
      </w:r>
      <w:r w:rsidR="00FC2042">
        <w:rPr>
          <w:rFonts w:ascii="Arial Narrow" w:hAnsi="Arial Narrow" w:cs="Arial"/>
          <w:b/>
          <w:spacing w:val="1"/>
          <w:sz w:val="22"/>
          <w:szCs w:val="22"/>
        </w:rPr>
        <w:t xml:space="preserve">; </w:t>
      </w:r>
      <w:r w:rsidR="00FC2042" w:rsidRPr="00B314CB">
        <w:rPr>
          <w:rFonts w:ascii="Arial Narrow" w:hAnsi="Arial Narrow" w:cs="Arial"/>
          <w:color w:val="000000" w:themeColor="text1"/>
          <w:spacing w:val="1"/>
          <w:sz w:val="22"/>
          <w:szCs w:val="22"/>
        </w:rPr>
        <w:t xml:space="preserve">en el caso particular, los estudiantes del </w:t>
      </w:r>
      <w:r w:rsidR="009B42DD" w:rsidRPr="00B314CB">
        <w:rPr>
          <w:rFonts w:ascii="Arial Narrow" w:hAnsi="Arial Narrow" w:cs="Arial"/>
          <w:color w:val="000000" w:themeColor="text1"/>
          <w:spacing w:val="1"/>
          <w:sz w:val="22"/>
          <w:szCs w:val="22"/>
        </w:rPr>
        <w:t>Programa de Derecho se regirán</w:t>
      </w:r>
      <w:r w:rsidR="00AA2FAE" w:rsidRPr="00B314CB">
        <w:rPr>
          <w:rFonts w:ascii="Arial Narrow" w:hAnsi="Arial Narrow" w:cs="Arial"/>
          <w:color w:val="000000" w:themeColor="text1"/>
          <w:spacing w:val="1"/>
          <w:sz w:val="22"/>
          <w:szCs w:val="22"/>
        </w:rPr>
        <w:t>, además</w:t>
      </w:r>
      <w:r w:rsidR="009B42DD" w:rsidRPr="00B314CB">
        <w:rPr>
          <w:rFonts w:ascii="Arial Narrow" w:hAnsi="Arial Narrow" w:cs="Arial"/>
          <w:color w:val="000000" w:themeColor="text1"/>
          <w:spacing w:val="1"/>
          <w:sz w:val="22"/>
          <w:szCs w:val="22"/>
        </w:rPr>
        <w:t>, por el Reglamento del Consultorio Jurídico.</w:t>
      </w:r>
      <w:r w:rsidR="00FC2042" w:rsidRPr="00B314CB">
        <w:rPr>
          <w:rFonts w:ascii="Arial Narrow" w:hAnsi="Arial Narrow" w:cs="Arial"/>
          <w:color w:val="000000" w:themeColor="text1"/>
          <w:spacing w:val="1"/>
          <w:sz w:val="22"/>
          <w:szCs w:val="22"/>
        </w:rPr>
        <w:t xml:space="preserve"> Lo anterior, sin perjuicio de la sujeción y debido cumplimiento de los reglamentos de </w:t>
      </w:r>
      <w:r w:rsidR="00FC2042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FC2042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FC2042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FC2042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FC2042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FC2042">
        <w:rPr>
          <w:rFonts w:ascii="Arial Narrow" w:eastAsia="Arial" w:hAnsi="Arial Narrow" w:cs="Arial"/>
          <w:bCs/>
          <w:spacing w:val="7"/>
          <w:sz w:val="22"/>
          <w:szCs w:val="22"/>
        </w:rPr>
        <w:t xml:space="preserve">. </w:t>
      </w:r>
      <w:r w:rsidR="00FC2042" w:rsidRPr="003A52E4">
        <w:rPr>
          <w:rFonts w:ascii="Arial Narrow" w:eastAsia="Arial" w:hAnsi="Arial Narrow" w:cs="Arial"/>
          <w:b/>
          <w:bCs/>
          <w:spacing w:val="7"/>
          <w:sz w:val="22"/>
          <w:szCs w:val="22"/>
          <w:u w:val="single"/>
        </w:rPr>
        <w:t xml:space="preserve">SÉPTIMA. </w:t>
      </w:r>
      <w:r w:rsidR="009B42DD" w:rsidRPr="003A52E4">
        <w:rPr>
          <w:rFonts w:ascii="Arial Narrow" w:hAnsi="Arial Narrow" w:cs="Arial"/>
          <w:b/>
          <w:spacing w:val="1"/>
          <w:sz w:val="22"/>
          <w:szCs w:val="22"/>
          <w:u w:val="single"/>
        </w:rPr>
        <w:t xml:space="preserve"> </w:t>
      </w:r>
      <w:r w:rsidR="003A52E4" w:rsidRPr="003A52E4">
        <w:rPr>
          <w:rFonts w:ascii="Arial Narrow" w:hAnsi="Arial Narrow" w:cs="Arial"/>
          <w:b/>
          <w:spacing w:val="1"/>
          <w:sz w:val="22"/>
          <w:szCs w:val="22"/>
          <w:u w:val="single"/>
        </w:rPr>
        <w:t>NÚMERO DE PRÉPRACTICANTES, PRÁCTICANTES, PASANTES O JUDICANTES</w:t>
      </w:r>
      <w:r w:rsidR="003A52E4">
        <w:rPr>
          <w:rFonts w:ascii="Arial Narrow" w:hAnsi="Arial Narrow" w:cs="Arial"/>
          <w:b/>
          <w:spacing w:val="1"/>
          <w:sz w:val="22"/>
          <w:szCs w:val="22"/>
          <w:u w:val="single"/>
        </w:rPr>
        <w:t>.</w:t>
      </w:r>
      <w:r w:rsidR="003A52E4" w:rsidRPr="003A52E4">
        <w:rPr>
          <w:rFonts w:ascii="Arial Narrow" w:hAnsi="Arial Narrow" w:cs="Arial"/>
          <w:spacing w:val="1"/>
          <w:sz w:val="22"/>
          <w:szCs w:val="22"/>
        </w:rPr>
        <w:t xml:space="preserve"> El número de estudiantes </w:t>
      </w:r>
      <w:r w:rsidR="003A52E4">
        <w:rPr>
          <w:rFonts w:ascii="Arial Narrow" w:hAnsi="Arial Narrow" w:cs="Arial"/>
          <w:spacing w:val="1"/>
          <w:sz w:val="22"/>
          <w:szCs w:val="22"/>
        </w:rPr>
        <w:t xml:space="preserve">será determinado por las partes cada periodo </w:t>
      </w:r>
      <w:r w:rsidR="003A52E4" w:rsidRPr="003A52E4">
        <w:rPr>
          <w:rFonts w:ascii="Arial Narrow" w:hAnsi="Arial Narrow" w:cs="Arial"/>
          <w:spacing w:val="1"/>
          <w:sz w:val="22"/>
          <w:szCs w:val="22"/>
        </w:rPr>
        <w:t>académico</w:t>
      </w:r>
      <w:r w:rsidR="003A52E4">
        <w:rPr>
          <w:rFonts w:ascii="Arial Narrow" w:hAnsi="Arial Narrow" w:cs="Arial"/>
          <w:spacing w:val="1"/>
          <w:sz w:val="22"/>
          <w:szCs w:val="22"/>
        </w:rPr>
        <w:t xml:space="preserve">, </w:t>
      </w:r>
      <w:r w:rsidR="003A52E4" w:rsidRPr="003A52E4">
        <w:rPr>
          <w:rFonts w:ascii="Arial Narrow" w:hAnsi="Arial Narrow" w:cs="Arial"/>
          <w:spacing w:val="1"/>
          <w:sz w:val="22"/>
          <w:szCs w:val="22"/>
        </w:rPr>
        <w:t xml:space="preserve">teniendo en cuenta la disponibilidad en cada programa de </w:t>
      </w:r>
      <w:r w:rsidR="003A52E4">
        <w:rPr>
          <w:rFonts w:ascii="Arial Narrow" w:hAnsi="Arial Narrow" w:cs="Arial"/>
          <w:spacing w:val="1"/>
          <w:sz w:val="22"/>
          <w:szCs w:val="22"/>
        </w:rPr>
        <w:t xml:space="preserve">académico de </w:t>
      </w:r>
      <w:r w:rsidR="003A52E4" w:rsidRPr="003A52E4">
        <w:rPr>
          <w:rFonts w:ascii="Arial Narrow" w:hAnsi="Arial Narrow" w:cs="Arial"/>
          <w:b/>
          <w:spacing w:val="1"/>
          <w:sz w:val="22"/>
          <w:szCs w:val="22"/>
        </w:rPr>
        <w:t>UNINAVARRA</w:t>
      </w:r>
      <w:r w:rsidR="003A52E4" w:rsidRPr="003A52E4">
        <w:rPr>
          <w:rFonts w:ascii="Arial Narrow" w:hAnsi="Arial Narrow" w:cs="Arial"/>
          <w:spacing w:val="1"/>
          <w:sz w:val="22"/>
          <w:szCs w:val="22"/>
        </w:rPr>
        <w:t xml:space="preserve"> y las necesidades de </w:t>
      </w:r>
      <w:r w:rsidR="003A52E4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3A52E4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3A52E4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3A52E4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3A52E4">
        <w:rPr>
          <w:rFonts w:ascii="Arial Narrow" w:hAnsi="Arial Narrow" w:cs="Arial"/>
          <w:color w:val="FF0000"/>
          <w:sz w:val="22"/>
          <w:szCs w:val="22"/>
          <w:lang w:val="es-CO"/>
        </w:rPr>
        <w:t>]</w:t>
      </w:r>
      <w:r w:rsidR="003A52E4" w:rsidRPr="003A52E4">
        <w:rPr>
          <w:rFonts w:ascii="Arial Narrow" w:hAnsi="Arial Narrow" w:cs="Arial"/>
          <w:spacing w:val="1"/>
          <w:sz w:val="22"/>
          <w:szCs w:val="22"/>
        </w:rPr>
        <w:t>.</w:t>
      </w:r>
      <w:r w:rsidR="009809C6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="00AA2FAE" w:rsidRPr="009809C6">
        <w:rPr>
          <w:rFonts w:ascii="Arial Narrow" w:hAnsi="Arial Narrow" w:cs="Arial"/>
          <w:b/>
          <w:spacing w:val="1"/>
          <w:sz w:val="22"/>
          <w:szCs w:val="22"/>
          <w:u w:val="single"/>
        </w:rPr>
        <w:t>OCTAVA</w:t>
      </w:r>
      <w:r w:rsidR="009809C6" w:rsidRPr="009809C6">
        <w:rPr>
          <w:rFonts w:ascii="Arial Narrow" w:hAnsi="Arial Narrow" w:cs="Arial"/>
          <w:b/>
          <w:spacing w:val="1"/>
          <w:sz w:val="22"/>
          <w:szCs w:val="22"/>
          <w:u w:val="single"/>
        </w:rPr>
        <w:t>.</w:t>
      </w:r>
      <w:r w:rsidR="00AA2FAE" w:rsidRPr="009809C6">
        <w:rPr>
          <w:rFonts w:ascii="Arial Narrow" w:hAnsi="Arial Narrow" w:cs="Arial"/>
          <w:b/>
          <w:spacing w:val="1"/>
          <w:sz w:val="22"/>
          <w:szCs w:val="22"/>
          <w:u w:val="single"/>
        </w:rPr>
        <w:t xml:space="preserve"> </w:t>
      </w:r>
      <w:r w:rsidR="00AA2FAE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MODIFICACIONES</w:t>
      </w:r>
      <w:r w:rsidR="00B35CA3" w:rsidRPr="009809C6">
        <w:rPr>
          <w:rFonts w:ascii="Arial Narrow" w:hAnsi="Arial Narrow" w:cs="Arial"/>
          <w:sz w:val="22"/>
          <w:szCs w:val="22"/>
          <w:u w:val="single"/>
        </w:rPr>
        <w:t>.</w:t>
      </w:r>
      <w:r w:rsidR="00B35CA3" w:rsidRPr="00830C81">
        <w:rPr>
          <w:rFonts w:ascii="Arial Narrow" w:hAnsi="Arial Narrow" w:cs="Arial"/>
          <w:sz w:val="22"/>
          <w:szCs w:val="22"/>
        </w:rPr>
        <w:t xml:space="preserve"> El presente </w:t>
      </w:r>
      <w:r w:rsidR="00240455" w:rsidRPr="00830C81">
        <w:rPr>
          <w:rFonts w:ascii="Arial Narrow" w:hAnsi="Arial Narrow" w:cs="Arial"/>
          <w:sz w:val="22"/>
          <w:szCs w:val="22"/>
        </w:rPr>
        <w:t>c</w:t>
      </w:r>
      <w:r w:rsidR="00B35CA3" w:rsidRPr="00830C81">
        <w:rPr>
          <w:rFonts w:ascii="Arial Narrow" w:hAnsi="Arial Narrow" w:cs="Arial"/>
          <w:sz w:val="22"/>
          <w:szCs w:val="22"/>
        </w:rPr>
        <w:t xml:space="preserve">onvenio podrá ser modificado en todo o en parte, de común acuerdo entre las </w:t>
      </w:r>
      <w:r w:rsidR="00AF4642" w:rsidRPr="00830C81">
        <w:rPr>
          <w:rFonts w:ascii="Arial Narrow" w:hAnsi="Arial Narrow" w:cs="Arial"/>
          <w:sz w:val="22"/>
          <w:szCs w:val="22"/>
        </w:rPr>
        <w:t>dos instituciones</w:t>
      </w:r>
      <w:r w:rsidR="00B35CA3" w:rsidRPr="00830C81">
        <w:rPr>
          <w:rFonts w:ascii="Arial Narrow" w:hAnsi="Arial Narrow" w:cs="Arial"/>
          <w:sz w:val="22"/>
          <w:szCs w:val="22"/>
        </w:rPr>
        <w:t xml:space="preserve">, mediante </w:t>
      </w:r>
      <w:r w:rsidR="009809C6">
        <w:rPr>
          <w:rFonts w:ascii="Arial Narrow" w:hAnsi="Arial Narrow" w:cs="Arial"/>
          <w:sz w:val="22"/>
          <w:szCs w:val="22"/>
        </w:rPr>
        <w:t xml:space="preserve">un </w:t>
      </w:r>
      <w:r w:rsidR="00B35CA3" w:rsidRPr="00830C81">
        <w:rPr>
          <w:rFonts w:ascii="Arial Narrow" w:hAnsi="Arial Narrow" w:cs="Arial"/>
          <w:sz w:val="22"/>
          <w:szCs w:val="22"/>
        </w:rPr>
        <w:t xml:space="preserve">otrosí, </w:t>
      </w:r>
      <w:r w:rsidR="009809C6">
        <w:rPr>
          <w:rFonts w:ascii="Arial Narrow" w:hAnsi="Arial Narrow" w:cs="Arial"/>
          <w:sz w:val="22"/>
          <w:szCs w:val="22"/>
        </w:rPr>
        <w:t xml:space="preserve">el cual hará parte integral del presente convenio. </w:t>
      </w:r>
      <w:r w:rsidR="00802F90" w:rsidRPr="009809C6">
        <w:rPr>
          <w:rFonts w:ascii="Arial Narrow" w:hAnsi="Arial Narrow" w:cs="Arial"/>
          <w:b/>
          <w:sz w:val="22"/>
          <w:szCs w:val="22"/>
          <w:u w:val="single"/>
          <w:lang w:val="es-CO"/>
        </w:rPr>
        <w:t>NOVENA</w:t>
      </w:r>
      <w:r w:rsidR="00E01257" w:rsidRPr="009809C6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.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VIGENCIA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: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 xml:space="preserve">El presente </w:t>
      </w:r>
      <w:r w:rsidR="00240455" w:rsidRPr="00830C81">
        <w:rPr>
          <w:rFonts w:ascii="Arial Narrow" w:eastAsia="Arial Narrow" w:hAnsi="Arial Narrow" w:cs="Arial"/>
          <w:sz w:val="22"/>
          <w:szCs w:val="22"/>
        </w:rPr>
        <w:t>c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 xml:space="preserve">onvenio tendrá un término indefinido, </w:t>
      </w:r>
      <w:r w:rsidR="009809C6">
        <w:rPr>
          <w:rFonts w:ascii="Arial Narrow" w:eastAsia="Arial Narrow" w:hAnsi="Arial Narrow" w:cs="Arial"/>
          <w:sz w:val="22"/>
          <w:szCs w:val="22"/>
        </w:rPr>
        <w:t>a partir de su suscripción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.</w:t>
      </w:r>
      <w:r w:rsidR="00802F90" w:rsidRPr="00830C81">
        <w:rPr>
          <w:rFonts w:ascii="Arial Narrow" w:eastAsia="Arial" w:hAnsi="Arial Narrow"/>
          <w:sz w:val="22"/>
          <w:szCs w:val="22"/>
        </w:rPr>
        <w:t xml:space="preserve"> </w:t>
      </w:r>
      <w:r w:rsidR="009809C6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DÉCIMA.</w:t>
      </w:r>
      <w:r w:rsidR="009809C6" w:rsidRPr="009809C6">
        <w:rPr>
          <w:rFonts w:ascii="Arial Narrow" w:eastAsia="Arial Narrow" w:hAnsi="Arial Narrow" w:cs="Arial"/>
          <w:sz w:val="22"/>
          <w:szCs w:val="22"/>
          <w:u w:val="single"/>
        </w:rPr>
        <w:t xml:space="preserve"> </w:t>
      </w:r>
      <w:r w:rsidR="00802F90" w:rsidRPr="009809C6">
        <w:rPr>
          <w:rFonts w:ascii="Arial Narrow" w:eastAsia="Arial" w:hAnsi="Arial Narrow" w:cs="Arial"/>
          <w:sz w:val="22"/>
          <w:szCs w:val="22"/>
          <w:u w:val="single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CAUSALES</w:t>
      </w:r>
      <w:r w:rsidR="00802F90" w:rsidRPr="009809C6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DE</w:t>
      </w:r>
      <w:r w:rsidR="00802F90" w:rsidRPr="009809C6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  <w:u w:val="single"/>
        </w:rPr>
        <w:t>TERMINACIÓN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: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Este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59602E" w:rsidRPr="00830C81">
        <w:rPr>
          <w:rFonts w:ascii="Arial Narrow" w:eastAsia="Arial Narrow" w:hAnsi="Arial Narrow" w:cs="Arial"/>
          <w:sz w:val="22"/>
          <w:szCs w:val="22"/>
        </w:rPr>
        <w:t>c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onvenio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podrá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ser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terminado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 uno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los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siguientes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eventos: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</w:rPr>
        <w:t>a)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mutuo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acuerdo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entre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partes,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9809C6" w:rsidRPr="00830C81">
        <w:rPr>
          <w:rFonts w:ascii="Arial Narrow" w:eastAsia="Arial Narrow" w:hAnsi="Arial Narrow" w:cs="Arial"/>
          <w:sz w:val="22"/>
          <w:szCs w:val="22"/>
        </w:rPr>
        <w:t>manifestánd</w:t>
      </w:r>
      <w:r w:rsidR="009809C6">
        <w:rPr>
          <w:rFonts w:ascii="Arial Narrow" w:eastAsia="Arial Narrow" w:hAnsi="Arial Narrow" w:cs="Arial"/>
          <w:sz w:val="22"/>
          <w:szCs w:val="22"/>
        </w:rPr>
        <w:t>olo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escrito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con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una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antelación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no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inferior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treinta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(30)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días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lastRenderedPageBreak/>
        <w:t>calendario.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</w:rPr>
        <w:t>b)</w:t>
      </w:r>
      <w:r w:rsidR="00802F90" w:rsidRPr="009809C6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manera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unilateral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cuando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una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partes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interfiera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gravemente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prestación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servicio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institucional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otra,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incumpla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injustificadamente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sus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obligaciones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afectando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normal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desarrollo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objeto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aquí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pactado.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9809C6">
        <w:rPr>
          <w:rFonts w:ascii="Arial Narrow" w:eastAsia="Arial Narrow" w:hAnsi="Arial Narrow" w:cs="Arial"/>
          <w:b/>
          <w:sz w:val="22"/>
          <w:szCs w:val="22"/>
        </w:rPr>
        <w:t>c)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fuerza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mayor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caso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fortuito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que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haga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imposible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continuación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ejecución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presente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706456" w:rsidRPr="00830C81">
        <w:rPr>
          <w:rFonts w:ascii="Arial Narrow" w:eastAsia="Arial Narrow" w:hAnsi="Arial Narrow" w:cs="Arial"/>
          <w:sz w:val="22"/>
          <w:szCs w:val="22"/>
        </w:rPr>
        <w:t>c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onvenio.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2E75F4" w:rsidRPr="00ED5D19">
        <w:rPr>
          <w:rFonts w:ascii="Arial Narrow" w:eastAsia="Arial Narrow" w:hAnsi="Arial Narrow" w:cs="Arial"/>
          <w:b/>
          <w:sz w:val="22"/>
          <w:szCs w:val="22"/>
          <w:u w:val="single"/>
        </w:rPr>
        <w:t>PARÁGRAFO</w:t>
      </w:r>
      <w:r w:rsidR="009809C6" w:rsidRPr="00ED5D19">
        <w:rPr>
          <w:rFonts w:ascii="Arial Narrow" w:eastAsia="Arial Narrow" w:hAnsi="Arial Narrow" w:cs="Arial"/>
          <w:b/>
          <w:sz w:val="22"/>
          <w:szCs w:val="22"/>
          <w:u w:val="single"/>
        </w:rPr>
        <w:t xml:space="preserve"> ÚNICO</w:t>
      </w:r>
      <w:r w:rsidR="002E75F4" w:rsidRPr="009809C6">
        <w:rPr>
          <w:rFonts w:ascii="Arial Narrow" w:eastAsia="Arial Narrow" w:hAnsi="Arial Narrow" w:cs="Arial"/>
          <w:b/>
          <w:sz w:val="22"/>
          <w:szCs w:val="22"/>
        </w:rPr>
        <w:t>.</w:t>
      </w:r>
      <w:r w:rsidR="002E75F4" w:rsidRPr="00830C81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evento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que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presente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terminación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del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C425EE" w:rsidRPr="00830C81">
        <w:rPr>
          <w:rFonts w:ascii="Arial Narrow" w:eastAsia="Arial Narrow" w:hAnsi="Arial Narrow" w:cs="Arial"/>
          <w:sz w:val="22"/>
          <w:szCs w:val="22"/>
        </w:rPr>
        <w:t>c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onvenio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alguna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causas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señaladas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anteriormente,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los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compromisos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adquiridos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por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partes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continuarán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vigentes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hasta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tanto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dure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vinculación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de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los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C425EE" w:rsidRPr="00830C81">
        <w:rPr>
          <w:rFonts w:ascii="Arial Narrow" w:eastAsia="Arial Narrow" w:hAnsi="Arial Narrow" w:cs="Arial"/>
          <w:sz w:val="22"/>
          <w:szCs w:val="22"/>
        </w:rPr>
        <w:t>estudiantes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que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se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encuentren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adelantando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la</w:t>
      </w:r>
      <w:r w:rsidR="000B6373" w:rsidRPr="00830C81">
        <w:rPr>
          <w:rFonts w:ascii="Arial Narrow" w:eastAsia="Arial Narrow" w:hAnsi="Arial Narrow" w:cs="Arial"/>
          <w:sz w:val="22"/>
          <w:szCs w:val="22"/>
        </w:rPr>
        <w:t xml:space="preserve"> prepráctica,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práctica</w:t>
      </w:r>
      <w:r w:rsidR="00C208A1" w:rsidRPr="00830C81">
        <w:rPr>
          <w:rFonts w:ascii="Arial Narrow" w:eastAsia="Arial Narrow" w:hAnsi="Arial Narrow" w:cs="Arial"/>
          <w:sz w:val="22"/>
          <w:szCs w:val="22"/>
        </w:rPr>
        <w:t>, pasantía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o</w:t>
      </w:r>
      <w:r w:rsidR="00802F90" w:rsidRPr="00830C81">
        <w:rPr>
          <w:rFonts w:ascii="Arial Narrow" w:eastAsia="Arial" w:hAnsi="Arial Narrow" w:cs="Arial"/>
          <w:sz w:val="22"/>
          <w:szCs w:val="22"/>
        </w:rPr>
        <w:t xml:space="preserve"> </w:t>
      </w:r>
      <w:r w:rsidR="00802F90" w:rsidRPr="00830C81">
        <w:rPr>
          <w:rFonts w:ascii="Arial Narrow" w:eastAsia="Arial Narrow" w:hAnsi="Arial Narrow" w:cs="Arial"/>
          <w:sz w:val="22"/>
          <w:szCs w:val="22"/>
        </w:rPr>
        <w:t>judicatura</w:t>
      </w:r>
      <w:r w:rsidR="00C208A1" w:rsidRPr="00830C81">
        <w:rPr>
          <w:rFonts w:ascii="Arial Narrow" w:eastAsia="Arial Narrow" w:hAnsi="Arial Narrow" w:cs="Arial"/>
          <w:b/>
          <w:bCs/>
          <w:spacing w:val="8"/>
          <w:sz w:val="22"/>
          <w:szCs w:val="22"/>
        </w:rPr>
        <w:t xml:space="preserve">. </w:t>
      </w:r>
      <w:r w:rsidR="00C208A1" w:rsidRPr="002D13CE">
        <w:rPr>
          <w:rFonts w:ascii="Arial Narrow" w:hAnsi="Arial Narrow" w:cs="Arial"/>
          <w:b/>
          <w:sz w:val="22"/>
          <w:szCs w:val="22"/>
          <w:u w:val="single"/>
          <w:lang w:val="es-CO"/>
        </w:rPr>
        <w:t>DÉCIMA PRIMERA</w:t>
      </w:r>
      <w:r w:rsidR="00E01257" w:rsidRPr="002D13CE">
        <w:rPr>
          <w:rFonts w:ascii="Arial Narrow" w:hAnsi="Arial Narrow" w:cs="Arial"/>
          <w:b/>
          <w:sz w:val="22"/>
          <w:szCs w:val="22"/>
          <w:u w:val="single"/>
          <w:lang w:val="es-CO"/>
        </w:rPr>
        <w:t>. VALOR</w:t>
      </w:r>
      <w:r w:rsidR="00E01257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. </w:t>
      </w:r>
      <w:r w:rsidR="00AA2FAE" w:rsidRPr="00830C81">
        <w:rPr>
          <w:rFonts w:ascii="Arial Narrow" w:hAnsi="Arial Narrow" w:cs="Arial"/>
          <w:sz w:val="22"/>
          <w:szCs w:val="22"/>
          <w:lang w:val="es-CO"/>
        </w:rPr>
        <w:t xml:space="preserve">Por tratarse de un </w:t>
      </w:r>
      <w:r w:rsidR="000B6373" w:rsidRPr="00830C81">
        <w:rPr>
          <w:rFonts w:ascii="Arial Narrow" w:hAnsi="Arial Narrow" w:cs="Arial"/>
          <w:sz w:val="22"/>
          <w:szCs w:val="22"/>
          <w:lang w:val="es-CO"/>
        </w:rPr>
        <w:t>c</w:t>
      </w:r>
      <w:r w:rsidR="00E3010D" w:rsidRPr="00830C81">
        <w:rPr>
          <w:rFonts w:ascii="Arial Narrow" w:hAnsi="Arial Narrow" w:cs="Arial"/>
          <w:sz w:val="22"/>
          <w:szCs w:val="22"/>
          <w:lang w:val="es-CO"/>
        </w:rPr>
        <w:t xml:space="preserve">onvenio </w:t>
      </w:r>
      <w:r w:rsidR="00ED5D19">
        <w:rPr>
          <w:rFonts w:ascii="Arial Narrow" w:hAnsi="Arial Narrow" w:cs="Arial"/>
          <w:sz w:val="22"/>
          <w:szCs w:val="22"/>
          <w:lang w:val="es-CO"/>
        </w:rPr>
        <w:t xml:space="preserve">cuya naturaleza corresponde a una cooperación académica </w:t>
      </w:r>
      <w:r w:rsidR="002D13CE">
        <w:rPr>
          <w:rFonts w:ascii="Arial Narrow" w:hAnsi="Arial Narrow" w:cs="Arial"/>
          <w:sz w:val="22"/>
          <w:szCs w:val="22"/>
          <w:lang w:val="es-CO"/>
        </w:rPr>
        <w:t xml:space="preserve">interinstitucional, </w:t>
      </w:r>
      <w:r w:rsidR="00ED5D19">
        <w:rPr>
          <w:rFonts w:ascii="Arial Narrow" w:hAnsi="Arial Narrow" w:cs="Arial"/>
          <w:sz w:val="22"/>
          <w:szCs w:val="22"/>
          <w:lang w:val="es-CO"/>
        </w:rPr>
        <w:t>no representará ningún tipo de</w:t>
      </w:r>
      <w:r w:rsidR="00A90A60" w:rsidRPr="00830C81">
        <w:rPr>
          <w:rFonts w:ascii="Arial Narrow" w:hAnsi="Arial Narrow" w:cs="Arial"/>
          <w:sz w:val="22"/>
          <w:szCs w:val="22"/>
          <w:lang w:val="es-CO"/>
        </w:rPr>
        <w:t xml:space="preserve"> erogación </w:t>
      </w:r>
      <w:r w:rsidR="00ED5D19">
        <w:rPr>
          <w:rFonts w:ascii="Arial Narrow" w:hAnsi="Arial Narrow" w:cs="Arial"/>
          <w:sz w:val="22"/>
          <w:szCs w:val="22"/>
          <w:lang w:val="es-CO"/>
        </w:rPr>
        <w:t>para la</w:t>
      </w:r>
      <w:r w:rsidR="00E3010D" w:rsidRPr="00830C81">
        <w:rPr>
          <w:rFonts w:ascii="Arial Narrow" w:hAnsi="Arial Narrow" w:cs="Arial"/>
          <w:sz w:val="22"/>
          <w:szCs w:val="22"/>
          <w:lang w:val="es-CO"/>
        </w:rPr>
        <w:t xml:space="preserve">s partes. </w:t>
      </w:r>
      <w:r w:rsidR="002D13CE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C208A1" w:rsidRPr="00BA3365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0B6373" w:rsidRPr="00BA3365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C208A1" w:rsidRPr="00BA3365">
        <w:rPr>
          <w:rFonts w:ascii="Arial Narrow" w:hAnsi="Arial Narrow" w:cs="Arial"/>
          <w:b/>
          <w:sz w:val="22"/>
          <w:szCs w:val="22"/>
          <w:u w:val="single"/>
          <w:lang w:val="es-CO"/>
        </w:rPr>
        <w:t>CIMA SEGUNDA</w:t>
      </w:r>
      <w:r w:rsidR="000C3019" w:rsidRPr="00BA3365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. </w:t>
      </w:r>
      <w:r w:rsidR="00BA3365" w:rsidRPr="00BA3365">
        <w:rPr>
          <w:rFonts w:ascii="Arial Narrow" w:hAnsi="Arial Narrow" w:cs="Arial"/>
          <w:b/>
          <w:sz w:val="22"/>
          <w:szCs w:val="22"/>
          <w:u w:val="single"/>
          <w:lang w:val="es-CO"/>
        </w:rPr>
        <w:t>AFILIACIÓN Y PAGO DE APORTES AL SISTEMA GENERAL DE RIESGOS LABORALES</w:t>
      </w:r>
      <w:r w:rsidR="00BA3365" w:rsidRPr="00BA3365">
        <w:rPr>
          <w:rFonts w:ascii="Arial Narrow" w:hAnsi="Arial Narrow" w:cs="Arial"/>
          <w:b/>
          <w:sz w:val="22"/>
          <w:szCs w:val="22"/>
          <w:lang w:val="es-CO"/>
        </w:rPr>
        <w:t>.</w:t>
      </w:r>
      <w:r w:rsidR="00BA3365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proofErr w:type="gramStart"/>
      <w:r w:rsidR="00BA3365" w:rsidRPr="00830C81">
        <w:rPr>
          <w:rFonts w:ascii="Arial Narrow" w:hAnsi="Arial Narrow" w:cs="Arial"/>
          <w:sz w:val="22"/>
          <w:szCs w:val="22"/>
          <w:lang w:val="es-CO"/>
        </w:rPr>
        <w:t>Los pre</w:t>
      </w:r>
      <w:proofErr w:type="gramEnd"/>
      <w:r w:rsidR="00BA3365" w:rsidRPr="00830C81">
        <w:rPr>
          <w:rFonts w:ascii="Arial Narrow" w:hAnsi="Arial Narrow" w:cs="Arial"/>
          <w:sz w:val="22"/>
          <w:szCs w:val="22"/>
          <w:lang w:val="es-CO"/>
        </w:rPr>
        <w:t>–practicantes, practicantes, pasantes o judicantes deberán estar afiliados a una administradora de riesgos laborales durante todo el tiempo que dure la prepráctica, práctica, pasantía o judicatura teniendo como base para efectos de la afiliación una suma mínima equivalente a un (1) salario mínimo legal mensual vigente</w:t>
      </w:r>
      <w:r w:rsidR="00D912B4">
        <w:rPr>
          <w:rFonts w:ascii="Arial Narrow" w:hAnsi="Arial Narrow" w:cs="Arial"/>
          <w:sz w:val="22"/>
          <w:szCs w:val="22"/>
          <w:lang w:val="es-CO"/>
        </w:rPr>
        <w:t>;</w:t>
      </w:r>
      <w:r w:rsidR="00E31FB6">
        <w:rPr>
          <w:rFonts w:ascii="Arial Narrow" w:hAnsi="Arial Narrow" w:cs="Arial"/>
          <w:sz w:val="22"/>
          <w:szCs w:val="22"/>
          <w:lang w:val="es-CO"/>
        </w:rPr>
        <w:t xml:space="preserve"> la afiliación y pago se determinará entre las partes de conformidad con lo dispuesto en el Decreto 55 de 2015 y demás normas que la modifiquen o sustituyan</w:t>
      </w:r>
      <w:r w:rsidR="00BA3365" w:rsidRPr="00830C81">
        <w:rPr>
          <w:rFonts w:ascii="Arial Narrow" w:hAnsi="Arial Narrow" w:cs="Arial"/>
          <w:sz w:val="22"/>
          <w:szCs w:val="22"/>
          <w:lang w:val="es-CO"/>
        </w:rPr>
        <w:t>.</w:t>
      </w:r>
      <w:r w:rsidR="00D912B4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C208A1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CD3A27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C208A1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>CIMA TERCERA</w:t>
      </w:r>
      <w:r w:rsidR="00CD3A27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>.</w:t>
      </w:r>
      <w:r w:rsidR="00DB6C57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 </w:t>
      </w:r>
      <w:r w:rsidR="00D912B4" w:rsidRPr="00D912B4">
        <w:rPr>
          <w:rFonts w:ascii="Arial Narrow" w:hAnsi="Arial Narrow" w:cs="Arial"/>
          <w:b/>
          <w:sz w:val="22"/>
          <w:szCs w:val="22"/>
          <w:u w:val="single"/>
          <w:lang w:val="es-CO"/>
        </w:rPr>
        <w:t>CERTIFICACIÓN DE LA PRÁCTICA</w:t>
      </w:r>
      <w:r w:rsidR="00D912B4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.  </w:t>
      </w:r>
      <w:r w:rsidR="00BF4C08" w:rsidRPr="0097270C">
        <w:rPr>
          <w:rFonts w:ascii="Arial Narrow" w:eastAsia="Arial" w:hAnsi="Arial Narrow" w:cs="Arial"/>
          <w:bCs/>
          <w:color w:val="FF0000"/>
          <w:spacing w:val="4"/>
          <w:sz w:val="22"/>
          <w:szCs w:val="22"/>
        </w:rPr>
        <w:t>[</w:t>
      </w:r>
      <w:r w:rsidR="00BF4C0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escriba aquí la denominación que 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>asumió</w:t>
      </w:r>
      <w:r w:rsidR="00BF4C08" w:rsidRPr="00CE092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la persona jurídica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] </w:t>
      </w:r>
      <w:r w:rsidR="00D912B4" w:rsidRPr="00D912B4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o la persona que este delegue, según sus competencias</w:t>
      </w:r>
      <w:r w:rsidR="00D912B4" w:rsidRPr="00830C81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D912B4">
        <w:rPr>
          <w:rFonts w:ascii="Arial Narrow" w:hAnsi="Arial Narrow" w:cs="Arial"/>
          <w:sz w:val="22"/>
          <w:szCs w:val="22"/>
          <w:lang w:val="es-CO"/>
        </w:rPr>
        <w:t>certificará al estudiante las actividades y duración de la prepráctica, práctica, pasantía o judicatura.</w:t>
      </w:r>
      <w:r w:rsidR="00BF4C08" w:rsidRPr="00BF4C08">
        <w:rPr>
          <w:rFonts w:ascii="Humanst521 BT" w:hAnsi="Humanst521 BT" w:cs="Tahoma"/>
          <w:b/>
          <w:sz w:val="22"/>
          <w:szCs w:val="22"/>
        </w:rPr>
        <w:t xml:space="preserve"> </w:t>
      </w:r>
      <w:r w:rsidR="00BF4C08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CLÁUSULA DÉCIMA CUARTA. AUSENCIA DE EXCLUSIVIDAD</w:t>
      </w:r>
      <w:r w:rsidR="00BF4C08" w:rsidRPr="00BF4C08">
        <w:rPr>
          <w:rFonts w:ascii="Arial Narrow" w:hAnsi="Arial Narrow" w:cs="Arial"/>
          <w:sz w:val="22"/>
          <w:szCs w:val="22"/>
          <w:lang w:val="es-CO"/>
        </w:rPr>
        <w:t>: El presente convenio no limita el derecho de las partes a la formalización de acuerdos iguales o semejantes con otras instituciones.</w:t>
      </w:r>
      <w:r w:rsidR="00BF4C0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770BC2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CE4F4A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770BC2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CIMA 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QUINTA</w:t>
      </w:r>
      <w:r w:rsidR="00770BC2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. </w:t>
      </w:r>
      <w:r w:rsidR="00BF4C08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INDEMNIDAD:</w:t>
      </w:r>
      <w:r w:rsidR="00BF4C08" w:rsidRPr="00BF4C08">
        <w:rPr>
          <w:rFonts w:ascii="Arial Narrow" w:hAnsi="Arial Narrow" w:cs="Arial"/>
          <w:sz w:val="22"/>
          <w:szCs w:val="22"/>
          <w:lang w:val="es-CO"/>
        </w:rPr>
        <w:t xml:space="preserve"> Las partes se mantendrán indemnes en caso de cualquier reclamación, demanda o acción legal que surjan o se le causen como consecuencia del desarrollo del presente convenio.</w:t>
      </w:r>
      <w:r w:rsidR="00BF4C08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DA7891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0868CE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DA7891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CIMA 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SEXTA</w:t>
      </w:r>
      <w:r w:rsidR="00DA789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. SUSPENSIÓN.</w:t>
      </w:r>
      <w:r w:rsidR="00DA7891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DA7891" w:rsidRPr="00830C81">
        <w:rPr>
          <w:rFonts w:ascii="Arial Narrow" w:hAnsi="Arial Narrow" w:cs="Arial"/>
          <w:sz w:val="22"/>
          <w:szCs w:val="22"/>
          <w:lang w:val="es-CO"/>
        </w:rPr>
        <w:t>De común acuerdo ent</w:t>
      </w:r>
      <w:r w:rsidR="00EB2920" w:rsidRPr="00830C81">
        <w:rPr>
          <w:rFonts w:ascii="Arial Narrow" w:hAnsi="Arial Narrow" w:cs="Arial"/>
          <w:sz w:val="22"/>
          <w:szCs w:val="22"/>
          <w:lang w:val="es-CO"/>
        </w:rPr>
        <w:t>re las partes se podrá suspende</w:t>
      </w:r>
      <w:r w:rsidR="00C208A1" w:rsidRPr="00830C81">
        <w:rPr>
          <w:rFonts w:ascii="Arial Narrow" w:hAnsi="Arial Narrow" w:cs="Arial"/>
          <w:sz w:val="22"/>
          <w:szCs w:val="22"/>
          <w:lang w:val="es-CO"/>
        </w:rPr>
        <w:t xml:space="preserve">r la ejecución del presente </w:t>
      </w:r>
      <w:r w:rsidR="000868CE" w:rsidRPr="00830C81">
        <w:rPr>
          <w:rFonts w:ascii="Arial Narrow" w:hAnsi="Arial Narrow" w:cs="Arial"/>
          <w:sz w:val="22"/>
          <w:szCs w:val="22"/>
          <w:lang w:val="es-CO"/>
        </w:rPr>
        <w:t>c</w:t>
      </w:r>
      <w:r w:rsidR="00DA7891" w:rsidRPr="00830C81">
        <w:rPr>
          <w:rFonts w:ascii="Arial Narrow" w:hAnsi="Arial Narrow" w:cs="Arial"/>
          <w:sz w:val="22"/>
          <w:szCs w:val="22"/>
          <w:lang w:val="es-CO"/>
        </w:rPr>
        <w:t>onvenio</w:t>
      </w:r>
      <w:r w:rsidR="00C208A1" w:rsidRPr="00830C81">
        <w:rPr>
          <w:rFonts w:ascii="Arial Narrow" w:hAnsi="Arial Narrow" w:cs="Arial"/>
          <w:sz w:val="22"/>
          <w:szCs w:val="22"/>
          <w:lang w:val="es-CO"/>
        </w:rPr>
        <w:t xml:space="preserve"> mediante la suscripción del </w:t>
      </w:r>
      <w:r w:rsidR="000868CE" w:rsidRPr="00830C81">
        <w:rPr>
          <w:rFonts w:ascii="Arial Narrow" w:hAnsi="Arial Narrow" w:cs="Arial"/>
          <w:sz w:val="22"/>
          <w:szCs w:val="22"/>
          <w:lang w:val="es-CO"/>
        </w:rPr>
        <w:t>a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>cta respectiva</w:t>
      </w:r>
      <w:r w:rsidR="002B6831" w:rsidRPr="00830C81">
        <w:rPr>
          <w:rFonts w:ascii="Arial Narrow" w:hAnsi="Arial Narrow" w:cs="Arial"/>
          <w:sz w:val="22"/>
          <w:szCs w:val="22"/>
          <w:lang w:val="es-CO"/>
        </w:rPr>
        <w:t xml:space="preserve">. 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0868CE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CIMA 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S</w:t>
      </w:r>
      <w:r w:rsidR="000868CE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PTIMA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. CESIÓN</w:t>
      </w:r>
      <w:r w:rsidR="006B5C33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. </w:t>
      </w:r>
      <w:r w:rsidR="00C208A1" w:rsidRPr="00830C81">
        <w:rPr>
          <w:rFonts w:ascii="Arial Narrow" w:hAnsi="Arial Narrow" w:cs="Arial"/>
          <w:sz w:val="22"/>
          <w:szCs w:val="22"/>
          <w:lang w:val="es-CO"/>
        </w:rPr>
        <w:t>El presente C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>onvenio no podrá ser cedido por las partes bajo ningún título a menos que exista autorización previa expresa y escrita en tal sentido.</w:t>
      </w:r>
      <w:r w:rsidR="006B5C33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0868CE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CIMA 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OCTAVA</w:t>
      </w:r>
      <w:r w:rsidR="00F94CFF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.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 SOLUCIÓN DE CONTROVERSIAS. </w:t>
      </w:r>
      <w:r w:rsidR="00BF4C08" w:rsidRPr="00BF4C08">
        <w:rPr>
          <w:rFonts w:ascii="Arial Narrow" w:hAnsi="Arial Narrow" w:cs="Arial"/>
          <w:sz w:val="22"/>
          <w:szCs w:val="22"/>
          <w:lang w:val="es-CO"/>
        </w:rPr>
        <w:t>C</w:t>
      </w:r>
      <w:r w:rsidR="006B5C33" w:rsidRPr="00BF4C08">
        <w:rPr>
          <w:rFonts w:ascii="Arial Narrow" w:hAnsi="Arial Narrow" w:cs="Arial"/>
          <w:sz w:val="22"/>
          <w:szCs w:val="22"/>
          <w:lang w:val="es-CO"/>
        </w:rPr>
        <w:t>ua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 xml:space="preserve">lquier conflicto que se suscite por ocasión de </w:t>
      </w:r>
      <w:r w:rsidR="00BF4C08">
        <w:rPr>
          <w:rFonts w:ascii="Arial Narrow" w:hAnsi="Arial Narrow" w:cs="Arial"/>
          <w:sz w:val="22"/>
          <w:szCs w:val="22"/>
          <w:lang w:val="es-CO"/>
        </w:rPr>
        <w:t>la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 xml:space="preserve"> ejecución</w:t>
      </w:r>
      <w:r w:rsidR="00BF4C08">
        <w:rPr>
          <w:rFonts w:ascii="Arial Narrow" w:hAnsi="Arial Narrow" w:cs="Arial"/>
          <w:sz w:val="22"/>
          <w:szCs w:val="22"/>
          <w:lang w:val="es-CO"/>
        </w:rPr>
        <w:t xml:space="preserve"> del presente convenio, previo a acudir a la jurisdicción,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 xml:space="preserve"> será resuelto por ellas mismas, a través de mecanismos de arreglo directo, mediación, amigable, composición, conciliación,</w:t>
      </w:r>
      <w:r w:rsidR="004C5AE1" w:rsidRPr="00830C8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 xml:space="preserve">o </w:t>
      </w:r>
      <w:r w:rsidR="00DD2E37" w:rsidRPr="00830C81">
        <w:rPr>
          <w:rFonts w:ascii="Arial Narrow" w:hAnsi="Arial Narrow" w:cs="Arial"/>
          <w:sz w:val="22"/>
          <w:szCs w:val="22"/>
          <w:lang w:val="es-CO"/>
        </w:rPr>
        <w:t>cualquiera otra similar naturaleza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>.</w:t>
      </w:r>
      <w:r w:rsidR="00F04082" w:rsidRPr="00830C81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D</w:t>
      </w:r>
      <w:r w:rsidR="00F94CFF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CIMA </w:t>
      </w:r>
      <w:r w:rsidR="00C208A1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NOVENA</w:t>
      </w:r>
      <w:r w:rsidR="006B5C33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. </w:t>
      </w:r>
      <w:r w:rsidR="00802F90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 xml:space="preserve"> DOMICILIO DEL CONVENIO</w:t>
      </w:r>
      <w:r w:rsidR="00F94CFF" w:rsidRPr="00BF4C08">
        <w:rPr>
          <w:rFonts w:ascii="Arial Narrow" w:hAnsi="Arial Narrow" w:cs="Arial"/>
          <w:b/>
          <w:sz w:val="22"/>
          <w:szCs w:val="22"/>
          <w:u w:val="single"/>
          <w:lang w:val="es-CO"/>
        </w:rPr>
        <w:t>.</w:t>
      </w:r>
      <w:r w:rsidR="006B5C33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>Para todos los efectos legales</w:t>
      </w:r>
      <w:r w:rsidR="006B5C33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 </w:t>
      </w:r>
      <w:r w:rsidR="00616B4A" w:rsidRPr="00830C81">
        <w:rPr>
          <w:rFonts w:ascii="Arial Narrow" w:hAnsi="Arial Narrow" w:cs="Arial"/>
          <w:sz w:val="22"/>
          <w:szCs w:val="22"/>
          <w:lang w:val="es-CO"/>
        </w:rPr>
        <w:t>las partes fijan como domicilio de</w:t>
      </w:r>
      <w:r w:rsidR="006B5C33" w:rsidRPr="00830C81">
        <w:rPr>
          <w:rFonts w:ascii="Arial Narrow" w:hAnsi="Arial Narrow" w:cs="Arial"/>
          <w:sz w:val="22"/>
          <w:szCs w:val="22"/>
          <w:lang w:val="es-CO"/>
        </w:rPr>
        <w:t xml:space="preserve">l presente </w:t>
      </w:r>
      <w:r w:rsidR="00C657D5" w:rsidRPr="00830C81">
        <w:rPr>
          <w:rFonts w:ascii="Arial Narrow" w:hAnsi="Arial Narrow" w:cs="Arial"/>
          <w:sz w:val="22"/>
          <w:szCs w:val="22"/>
          <w:lang w:val="es-CO"/>
        </w:rPr>
        <w:t>c</w:t>
      </w:r>
      <w:r w:rsidR="00802F90" w:rsidRPr="00830C81">
        <w:rPr>
          <w:rFonts w:ascii="Arial Narrow" w:hAnsi="Arial Narrow" w:cs="Arial"/>
          <w:sz w:val="22"/>
          <w:szCs w:val="22"/>
          <w:lang w:val="es-CO"/>
        </w:rPr>
        <w:t xml:space="preserve">onvenio la ciudad de </w:t>
      </w:r>
      <w:r w:rsidR="00802F90" w:rsidRPr="00BF4C08">
        <w:rPr>
          <w:rFonts w:ascii="Arial Narrow" w:hAnsi="Arial Narrow" w:cs="Arial"/>
          <w:sz w:val="22"/>
          <w:szCs w:val="22"/>
          <w:lang w:val="es-CO"/>
        </w:rPr>
        <w:t>Neiva</w:t>
      </w:r>
      <w:r w:rsidR="006F4C7D" w:rsidRPr="00830C81">
        <w:rPr>
          <w:rFonts w:ascii="Arial Narrow" w:eastAsia="Arial Narrow" w:hAnsi="Arial Narrow" w:cs="Arial"/>
          <w:sz w:val="22"/>
          <w:szCs w:val="22"/>
        </w:rPr>
        <w:t>.</w:t>
      </w:r>
      <w:r w:rsidR="006F4C7D" w:rsidRPr="00830C81">
        <w:rPr>
          <w:rFonts w:ascii="Arial Narrow" w:eastAsia="Arial Narrow" w:hAnsi="Arial Narrow"/>
          <w:sz w:val="22"/>
          <w:szCs w:val="22"/>
        </w:rPr>
        <w:t xml:space="preserve"> </w:t>
      </w:r>
      <w:r w:rsidR="00C208A1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VIG</w:t>
      </w:r>
      <w:r w:rsidR="006F4C7D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É</w:t>
      </w:r>
      <w:r w:rsidR="00C208A1" w:rsidRPr="00830C81">
        <w:rPr>
          <w:rFonts w:ascii="Arial Narrow" w:hAnsi="Arial Narrow" w:cs="Arial"/>
          <w:b/>
          <w:sz w:val="22"/>
          <w:szCs w:val="22"/>
          <w:u w:val="single"/>
          <w:lang w:val="es-CO"/>
        </w:rPr>
        <w:t>SIMA</w:t>
      </w:r>
      <w:r w:rsidR="00616B4A" w:rsidRPr="00830C81">
        <w:rPr>
          <w:rFonts w:ascii="Arial Narrow" w:hAnsi="Arial Narrow" w:cs="Arial"/>
          <w:b/>
          <w:sz w:val="22"/>
          <w:szCs w:val="22"/>
          <w:lang w:val="es-CO"/>
        </w:rPr>
        <w:t xml:space="preserve">. PERFECCIONAMIENTO. </w:t>
      </w:r>
      <w:r w:rsidR="00C208A1" w:rsidRPr="00830C81">
        <w:rPr>
          <w:rFonts w:ascii="Arial Narrow" w:hAnsi="Arial Narrow" w:cs="Arial"/>
          <w:sz w:val="22"/>
          <w:szCs w:val="22"/>
          <w:lang w:val="es-CO"/>
        </w:rPr>
        <w:t xml:space="preserve">El presente </w:t>
      </w:r>
      <w:r w:rsidR="006F4C7D" w:rsidRPr="00830C81">
        <w:rPr>
          <w:rFonts w:ascii="Arial Narrow" w:hAnsi="Arial Narrow" w:cs="Arial"/>
          <w:sz w:val="22"/>
          <w:szCs w:val="22"/>
          <w:lang w:val="es-CO"/>
        </w:rPr>
        <w:t>c</w:t>
      </w:r>
      <w:r w:rsidR="00616B4A" w:rsidRPr="00830C81">
        <w:rPr>
          <w:rFonts w:ascii="Arial Narrow" w:hAnsi="Arial Narrow" w:cs="Arial"/>
          <w:sz w:val="22"/>
          <w:szCs w:val="22"/>
          <w:lang w:val="es-CO"/>
        </w:rPr>
        <w:t>onvenio se perfecciona con la firma de las partes</w:t>
      </w:r>
      <w:r w:rsidR="00BF4C08">
        <w:rPr>
          <w:rFonts w:ascii="Arial Narrow" w:hAnsi="Arial Narrow" w:cs="Arial"/>
          <w:sz w:val="22"/>
          <w:szCs w:val="22"/>
          <w:lang w:val="es-CO"/>
        </w:rPr>
        <w:t xml:space="preserve">. </w:t>
      </w:r>
      <w:r w:rsidR="00D64419" w:rsidRPr="006024D5">
        <w:rPr>
          <w:rFonts w:ascii="Arial Narrow" w:hAnsi="Arial Narrow" w:cs="Arial"/>
          <w:sz w:val="22"/>
          <w:szCs w:val="22"/>
          <w:lang w:val="es-CO"/>
        </w:rPr>
        <w:t xml:space="preserve">Para constancia se firma </w:t>
      </w:r>
      <w:r w:rsidR="00BF4C08">
        <w:rPr>
          <w:rFonts w:ascii="Arial Narrow" w:hAnsi="Arial Narrow" w:cs="Arial"/>
          <w:sz w:val="22"/>
          <w:szCs w:val="22"/>
          <w:lang w:val="es-CO"/>
        </w:rPr>
        <w:t xml:space="preserve">en la ciudad de Neiva, Huila, a los </w:t>
      </w:r>
      <w:r w:rsidR="00BF4C08" w:rsidRPr="00BF4C08">
        <w:rPr>
          <w:rFonts w:ascii="Arial Narrow" w:hAnsi="Arial Narrow" w:cs="Arial"/>
          <w:color w:val="FF0000"/>
          <w:sz w:val="22"/>
          <w:szCs w:val="22"/>
          <w:lang w:val="es-CO"/>
        </w:rPr>
        <w:t>[escriba aquí la fecha]</w:t>
      </w:r>
      <w:r w:rsidR="00BF4C08">
        <w:rPr>
          <w:rFonts w:ascii="Arial Narrow" w:hAnsi="Arial Narrow" w:cs="Arial"/>
          <w:color w:val="FF0000"/>
          <w:sz w:val="22"/>
          <w:szCs w:val="22"/>
          <w:lang w:val="es-CO"/>
        </w:rPr>
        <w:t>.</w:t>
      </w:r>
    </w:p>
    <w:p w14:paraId="27AC5325" w14:textId="5D63635F" w:rsidR="00C03D26" w:rsidRPr="00BF4C08" w:rsidRDefault="00C03D26" w:rsidP="006024D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F4C08" w14:paraId="2B377A5D" w14:textId="77777777" w:rsidTr="00B314CB">
        <w:tc>
          <w:tcPr>
            <w:tcW w:w="4414" w:type="dxa"/>
          </w:tcPr>
          <w:p w14:paraId="1FE4197A" w14:textId="0A46841A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BF4C0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POR UNINAVARRA,</w:t>
            </w:r>
          </w:p>
        </w:tc>
        <w:tc>
          <w:tcPr>
            <w:tcW w:w="4414" w:type="dxa"/>
          </w:tcPr>
          <w:p w14:paraId="0CB23211" w14:textId="67EF1A90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97270C">
              <w:rPr>
                <w:rFonts w:ascii="Arial Narrow" w:eastAsia="Arial" w:hAnsi="Arial Narrow" w:cs="Arial"/>
                <w:bCs/>
                <w:color w:val="FF0000"/>
                <w:spacing w:val="4"/>
                <w:sz w:val="22"/>
                <w:szCs w:val="22"/>
              </w:rPr>
              <w:t>[</w:t>
            </w:r>
            <w:r w:rsidRPr="00BF4C08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CO"/>
              </w:rPr>
              <w:t>ESCRIBA AQUÍ LA DENOMINACIÓN QUE ASUMIÓ LA PERSONA JURÍDICA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  <w:lang w:val="es-CO"/>
              </w:rPr>
              <w:t>]</w:t>
            </w:r>
            <w:r w:rsidRPr="00BF4C08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CO"/>
              </w:rPr>
              <w:t>,</w:t>
            </w:r>
          </w:p>
        </w:tc>
      </w:tr>
      <w:tr w:rsidR="00BF4C08" w14:paraId="40EBA114" w14:textId="77777777" w:rsidTr="00B314CB">
        <w:tc>
          <w:tcPr>
            <w:tcW w:w="4414" w:type="dxa"/>
          </w:tcPr>
          <w:p w14:paraId="225334EF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CDCDA13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60DB9C1B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6D569FF8" w14:textId="1FA6E63E" w:rsidR="00BF4C08" w:rsidRP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BF4C0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 xml:space="preserve">SANDRA LILIANA NAVARRO PARRA </w:t>
            </w:r>
          </w:p>
          <w:p w14:paraId="2F43E162" w14:textId="77777777" w:rsidR="00BF4C08" w:rsidRP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BF4C0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C.C. 36.180.562 de Neiva (Huila)</w:t>
            </w:r>
          </w:p>
          <w:p w14:paraId="0A5E0081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</w:tcPr>
          <w:p w14:paraId="7E0C2B59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639B47C3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09BECA65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CEB2B3B" w14:textId="77777777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CO"/>
              </w:rPr>
            </w:pPr>
            <w:r w:rsidRPr="00BF4C08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CO"/>
              </w:rPr>
              <w:t>[NOMBRE DEL REPRESENTANTE LEGAL]</w:t>
            </w:r>
          </w:p>
          <w:p w14:paraId="5346099D" w14:textId="0413114F" w:rsidR="00BF4C08" w:rsidRDefault="00BF4C08" w:rsidP="00B314CB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C.C.</w:t>
            </w:r>
            <w:r w:rsidRPr="00B314CB">
              <w:rPr>
                <w:rFonts w:ascii="Arial Narrow" w:hAnsi="Arial Narrow" w:cs="Arial"/>
                <w:color w:val="FF0000"/>
                <w:sz w:val="22"/>
                <w:szCs w:val="22"/>
                <w:lang w:val="es-CO"/>
              </w:rPr>
              <w:t xml:space="preserve"> [</w:t>
            </w:r>
            <w:r w:rsidR="00B314CB">
              <w:rPr>
                <w:rFonts w:ascii="Arial Narrow" w:hAnsi="Arial Narrow" w:cs="Arial"/>
                <w:color w:val="FF0000"/>
                <w:sz w:val="22"/>
                <w:szCs w:val="22"/>
                <w:lang w:val="es-CO"/>
              </w:rPr>
              <w:t>Número de documento de identidad y lugar de expedición</w:t>
            </w:r>
            <w:r w:rsidR="00B314CB" w:rsidRPr="00B314CB">
              <w:rPr>
                <w:rFonts w:ascii="Arial Narrow" w:hAnsi="Arial Narrow" w:cs="Arial"/>
                <w:color w:val="FF0000"/>
                <w:sz w:val="22"/>
                <w:szCs w:val="22"/>
                <w:lang w:val="es-CO"/>
              </w:rPr>
              <w:t>]</w:t>
            </w:r>
            <w:r w:rsidR="00B314CB" w:rsidRPr="00B314CB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0F71687A" w14:textId="0CC1C29A" w:rsidR="005F2ED7" w:rsidRDefault="005F2ED7" w:rsidP="006024D5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55C372A" w14:textId="073244FB" w:rsidR="005F2ED7" w:rsidRPr="006024D5" w:rsidRDefault="005F2ED7" w:rsidP="006024D5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CO"/>
        </w:rPr>
      </w:pPr>
    </w:p>
    <w:sectPr w:rsidR="005F2ED7" w:rsidRPr="006024D5" w:rsidSect="00CA6084">
      <w:headerReference w:type="default" r:id="rId7"/>
      <w:footerReference w:type="default" r:id="rId8"/>
      <w:pgSz w:w="12240" w:h="15820" w:code="1"/>
      <w:pgMar w:top="2665" w:right="1701" w:bottom="2694" w:left="1701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4F5D" w14:textId="77777777" w:rsidR="00E86B5B" w:rsidRDefault="00E86B5B" w:rsidP="001F26E4">
      <w:r>
        <w:separator/>
      </w:r>
    </w:p>
  </w:endnote>
  <w:endnote w:type="continuationSeparator" w:id="0">
    <w:p w14:paraId="718AAD60" w14:textId="77777777" w:rsidR="00E86B5B" w:rsidRDefault="00E86B5B" w:rsidP="001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571289"/>
      <w:docPartObj>
        <w:docPartGallery w:val="Page Numbers (Bottom of Page)"/>
        <w:docPartUnique/>
      </w:docPartObj>
    </w:sdtPr>
    <w:sdtEndPr/>
    <w:sdtContent>
      <w:sdt>
        <w:sdtPr>
          <w:id w:val="-1121919962"/>
          <w:docPartObj>
            <w:docPartGallery w:val="Page Numbers (Top of Page)"/>
            <w:docPartUnique/>
          </w:docPartObj>
        </w:sdtPr>
        <w:sdtEndPr/>
        <w:sdtContent>
          <w:p w14:paraId="41547ED0" w14:textId="6BE2AF93" w:rsidR="005122FD" w:rsidRDefault="005122FD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AE11A9" w14:textId="77777777" w:rsidR="005122FD" w:rsidRDefault="00512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BD63" w14:textId="77777777" w:rsidR="00E86B5B" w:rsidRDefault="00E86B5B" w:rsidP="001F26E4">
      <w:r>
        <w:separator/>
      </w:r>
    </w:p>
  </w:footnote>
  <w:footnote w:type="continuationSeparator" w:id="0">
    <w:p w14:paraId="0B050F2A" w14:textId="77777777" w:rsidR="00E86B5B" w:rsidRDefault="00E86B5B" w:rsidP="001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695A" w14:textId="3E9CCC7B" w:rsidR="005122FD" w:rsidRDefault="005122FD" w:rsidP="00E3746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02EB"/>
    <w:multiLevelType w:val="hybridMultilevel"/>
    <w:tmpl w:val="23B40CB2"/>
    <w:lvl w:ilvl="0" w:tplc="618A4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E99"/>
    <w:multiLevelType w:val="multilevel"/>
    <w:tmpl w:val="095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76E10"/>
    <w:multiLevelType w:val="multilevel"/>
    <w:tmpl w:val="4CF245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53376"/>
    <w:multiLevelType w:val="hybridMultilevel"/>
    <w:tmpl w:val="56EE7560"/>
    <w:lvl w:ilvl="0" w:tplc="6CCE9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4"/>
    <w:rsid w:val="00015772"/>
    <w:rsid w:val="0001670C"/>
    <w:rsid w:val="00031E14"/>
    <w:rsid w:val="000408D1"/>
    <w:rsid w:val="00045AE4"/>
    <w:rsid w:val="00047A38"/>
    <w:rsid w:val="00053C2A"/>
    <w:rsid w:val="0007133A"/>
    <w:rsid w:val="0008411D"/>
    <w:rsid w:val="000868CE"/>
    <w:rsid w:val="000B6373"/>
    <w:rsid w:val="000C3019"/>
    <w:rsid w:val="000D389B"/>
    <w:rsid w:val="000D7BE6"/>
    <w:rsid w:val="000F67FA"/>
    <w:rsid w:val="000F7878"/>
    <w:rsid w:val="000F7CF6"/>
    <w:rsid w:val="00113398"/>
    <w:rsid w:val="00117681"/>
    <w:rsid w:val="001207DB"/>
    <w:rsid w:val="00126047"/>
    <w:rsid w:val="001343C5"/>
    <w:rsid w:val="00166580"/>
    <w:rsid w:val="0019236D"/>
    <w:rsid w:val="001A0852"/>
    <w:rsid w:val="001A7532"/>
    <w:rsid w:val="001B4050"/>
    <w:rsid w:val="001C565C"/>
    <w:rsid w:val="001D40BF"/>
    <w:rsid w:val="001E3423"/>
    <w:rsid w:val="001E7030"/>
    <w:rsid w:val="001F26E4"/>
    <w:rsid w:val="002106C9"/>
    <w:rsid w:val="00221309"/>
    <w:rsid w:val="002214DC"/>
    <w:rsid w:val="00231AC1"/>
    <w:rsid w:val="00237A48"/>
    <w:rsid w:val="00240455"/>
    <w:rsid w:val="00245885"/>
    <w:rsid w:val="00245FC4"/>
    <w:rsid w:val="002472D0"/>
    <w:rsid w:val="002548E2"/>
    <w:rsid w:val="00257353"/>
    <w:rsid w:val="002639E9"/>
    <w:rsid w:val="00263B4A"/>
    <w:rsid w:val="00263F8B"/>
    <w:rsid w:val="00267026"/>
    <w:rsid w:val="00273A40"/>
    <w:rsid w:val="002974B6"/>
    <w:rsid w:val="002A1B91"/>
    <w:rsid w:val="002A201A"/>
    <w:rsid w:val="002A3ED8"/>
    <w:rsid w:val="002A5959"/>
    <w:rsid w:val="002B298F"/>
    <w:rsid w:val="002B6831"/>
    <w:rsid w:val="002C3F0F"/>
    <w:rsid w:val="002D13CE"/>
    <w:rsid w:val="002D4660"/>
    <w:rsid w:val="002E75F4"/>
    <w:rsid w:val="002F0F6E"/>
    <w:rsid w:val="002F356E"/>
    <w:rsid w:val="002F446D"/>
    <w:rsid w:val="00302F34"/>
    <w:rsid w:val="00302FB5"/>
    <w:rsid w:val="003030A7"/>
    <w:rsid w:val="0032341C"/>
    <w:rsid w:val="00363B09"/>
    <w:rsid w:val="00367912"/>
    <w:rsid w:val="00374D39"/>
    <w:rsid w:val="003804ED"/>
    <w:rsid w:val="00384908"/>
    <w:rsid w:val="00394AAA"/>
    <w:rsid w:val="003A2B4E"/>
    <w:rsid w:val="003A48D4"/>
    <w:rsid w:val="003A52E4"/>
    <w:rsid w:val="003B2025"/>
    <w:rsid w:val="003C4A6A"/>
    <w:rsid w:val="003E3919"/>
    <w:rsid w:val="003F6226"/>
    <w:rsid w:val="004019F5"/>
    <w:rsid w:val="00405411"/>
    <w:rsid w:val="00411D4A"/>
    <w:rsid w:val="0042028E"/>
    <w:rsid w:val="0042083C"/>
    <w:rsid w:val="00423B94"/>
    <w:rsid w:val="00423BF6"/>
    <w:rsid w:val="00424B9A"/>
    <w:rsid w:val="00427B17"/>
    <w:rsid w:val="0043157A"/>
    <w:rsid w:val="00433A66"/>
    <w:rsid w:val="004349D2"/>
    <w:rsid w:val="00437355"/>
    <w:rsid w:val="00437CC1"/>
    <w:rsid w:val="004406BA"/>
    <w:rsid w:val="00444358"/>
    <w:rsid w:val="004460F7"/>
    <w:rsid w:val="0045760F"/>
    <w:rsid w:val="00460765"/>
    <w:rsid w:val="0048423A"/>
    <w:rsid w:val="0048520D"/>
    <w:rsid w:val="00493F07"/>
    <w:rsid w:val="0049591F"/>
    <w:rsid w:val="00497D41"/>
    <w:rsid w:val="004A3838"/>
    <w:rsid w:val="004A7B60"/>
    <w:rsid w:val="004B0001"/>
    <w:rsid w:val="004B2566"/>
    <w:rsid w:val="004B26C6"/>
    <w:rsid w:val="004C5AE1"/>
    <w:rsid w:val="004C6DE5"/>
    <w:rsid w:val="004D01BA"/>
    <w:rsid w:val="004D0238"/>
    <w:rsid w:val="004D7B44"/>
    <w:rsid w:val="004E0781"/>
    <w:rsid w:val="0051216E"/>
    <w:rsid w:val="005122FD"/>
    <w:rsid w:val="0052061B"/>
    <w:rsid w:val="00521298"/>
    <w:rsid w:val="00527315"/>
    <w:rsid w:val="00545BE9"/>
    <w:rsid w:val="00547D21"/>
    <w:rsid w:val="00555B1D"/>
    <w:rsid w:val="00557064"/>
    <w:rsid w:val="00561B3B"/>
    <w:rsid w:val="0057087C"/>
    <w:rsid w:val="00585E60"/>
    <w:rsid w:val="00591D5B"/>
    <w:rsid w:val="005929EE"/>
    <w:rsid w:val="0059602E"/>
    <w:rsid w:val="00596AAF"/>
    <w:rsid w:val="005A08E3"/>
    <w:rsid w:val="005A7C80"/>
    <w:rsid w:val="005B2098"/>
    <w:rsid w:val="005B2637"/>
    <w:rsid w:val="005C68E9"/>
    <w:rsid w:val="005D057C"/>
    <w:rsid w:val="005D6053"/>
    <w:rsid w:val="005D7300"/>
    <w:rsid w:val="005E4225"/>
    <w:rsid w:val="005F2352"/>
    <w:rsid w:val="005F2ED7"/>
    <w:rsid w:val="005F5A24"/>
    <w:rsid w:val="0060064F"/>
    <w:rsid w:val="006024D5"/>
    <w:rsid w:val="00602E13"/>
    <w:rsid w:val="00606192"/>
    <w:rsid w:val="006123A9"/>
    <w:rsid w:val="00616B4A"/>
    <w:rsid w:val="006204D9"/>
    <w:rsid w:val="00623C72"/>
    <w:rsid w:val="006268A6"/>
    <w:rsid w:val="00630E5E"/>
    <w:rsid w:val="00632070"/>
    <w:rsid w:val="00633507"/>
    <w:rsid w:val="006367FA"/>
    <w:rsid w:val="006503BA"/>
    <w:rsid w:val="006566BE"/>
    <w:rsid w:val="006633F0"/>
    <w:rsid w:val="0067022F"/>
    <w:rsid w:val="0068209B"/>
    <w:rsid w:val="0069075F"/>
    <w:rsid w:val="00693920"/>
    <w:rsid w:val="006A7869"/>
    <w:rsid w:val="006B171C"/>
    <w:rsid w:val="006B5C33"/>
    <w:rsid w:val="006C5792"/>
    <w:rsid w:val="006C76F7"/>
    <w:rsid w:val="006F4C7D"/>
    <w:rsid w:val="00705B36"/>
    <w:rsid w:val="00706456"/>
    <w:rsid w:val="0071419D"/>
    <w:rsid w:val="00743902"/>
    <w:rsid w:val="00755147"/>
    <w:rsid w:val="007572BE"/>
    <w:rsid w:val="00761D7F"/>
    <w:rsid w:val="00762D39"/>
    <w:rsid w:val="00767B23"/>
    <w:rsid w:val="0077044D"/>
    <w:rsid w:val="00770BC2"/>
    <w:rsid w:val="007752D3"/>
    <w:rsid w:val="00793547"/>
    <w:rsid w:val="007B24E3"/>
    <w:rsid w:val="007C6A02"/>
    <w:rsid w:val="007D1EB5"/>
    <w:rsid w:val="00802F90"/>
    <w:rsid w:val="00813C74"/>
    <w:rsid w:val="00817AFB"/>
    <w:rsid w:val="00830C81"/>
    <w:rsid w:val="008325F9"/>
    <w:rsid w:val="00851553"/>
    <w:rsid w:val="00860F42"/>
    <w:rsid w:val="00863AB7"/>
    <w:rsid w:val="008711C8"/>
    <w:rsid w:val="00874019"/>
    <w:rsid w:val="00891C4E"/>
    <w:rsid w:val="008A03A5"/>
    <w:rsid w:val="008A38B1"/>
    <w:rsid w:val="008A6226"/>
    <w:rsid w:val="008A6E7F"/>
    <w:rsid w:val="008C12D2"/>
    <w:rsid w:val="008C30F7"/>
    <w:rsid w:val="008C4758"/>
    <w:rsid w:val="008C798A"/>
    <w:rsid w:val="008D6973"/>
    <w:rsid w:val="008D7D46"/>
    <w:rsid w:val="008E511C"/>
    <w:rsid w:val="0090283E"/>
    <w:rsid w:val="00910548"/>
    <w:rsid w:val="009402FC"/>
    <w:rsid w:val="009453AC"/>
    <w:rsid w:val="0094609F"/>
    <w:rsid w:val="00952D26"/>
    <w:rsid w:val="00957424"/>
    <w:rsid w:val="00960FAD"/>
    <w:rsid w:val="00961031"/>
    <w:rsid w:val="0096249A"/>
    <w:rsid w:val="00964C43"/>
    <w:rsid w:val="00966A2C"/>
    <w:rsid w:val="00967D07"/>
    <w:rsid w:val="0097270C"/>
    <w:rsid w:val="00973A71"/>
    <w:rsid w:val="00975969"/>
    <w:rsid w:val="0097643F"/>
    <w:rsid w:val="009805BC"/>
    <w:rsid w:val="009809C6"/>
    <w:rsid w:val="0098586A"/>
    <w:rsid w:val="00986192"/>
    <w:rsid w:val="009A017D"/>
    <w:rsid w:val="009A4050"/>
    <w:rsid w:val="009A57C9"/>
    <w:rsid w:val="009B0388"/>
    <w:rsid w:val="009B42DD"/>
    <w:rsid w:val="009E298C"/>
    <w:rsid w:val="009E4494"/>
    <w:rsid w:val="00A001C8"/>
    <w:rsid w:val="00A069D9"/>
    <w:rsid w:val="00A10D03"/>
    <w:rsid w:val="00A14FEE"/>
    <w:rsid w:val="00A21C0E"/>
    <w:rsid w:val="00A3665F"/>
    <w:rsid w:val="00A47211"/>
    <w:rsid w:val="00A5035E"/>
    <w:rsid w:val="00A547D7"/>
    <w:rsid w:val="00A56785"/>
    <w:rsid w:val="00A57CFC"/>
    <w:rsid w:val="00A6602C"/>
    <w:rsid w:val="00A66FDC"/>
    <w:rsid w:val="00A71076"/>
    <w:rsid w:val="00A778F2"/>
    <w:rsid w:val="00A90A60"/>
    <w:rsid w:val="00AA2FAE"/>
    <w:rsid w:val="00AA5787"/>
    <w:rsid w:val="00AA762D"/>
    <w:rsid w:val="00AB2B72"/>
    <w:rsid w:val="00AB347B"/>
    <w:rsid w:val="00AB770C"/>
    <w:rsid w:val="00AC4E80"/>
    <w:rsid w:val="00AD3CDE"/>
    <w:rsid w:val="00AD4680"/>
    <w:rsid w:val="00AD6E1C"/>
    <w:rsid w:val="00AE6A82"/>
    <w:rsid w:val="00AE7FFD"/>
    <w:rsid w:val="00AF2355"/>
    <w:rsid w:val="00AF4642"/>
    <w:rsid w:val="00AF5547"/>
    <w:rsid w:val="00AF5BD2"/>
    <w:rsid w:val="00B13456"/>
    <w:rsid w:val="00B307DC"/>
    <w:rsid w:val="00B314CB"/>
    <w:rsid w:val="00B35CA3"/>
    <w:rsid w:val="00B53592"/>
    <w:rsid w:val="00B6625B"/>
    <w:rsid w:val="00B75A27"/>
    <w:rsid w:val="00B956BA"/>
    <w:rsid w:val="00BA3365"/>
    <w:rsid w:val="00BB62EA"/>
    <w:rsid w:val="00BC7349"/>
    <w:rsid w:val="00BC7CB6"/>
    <w:rsid w:val="00BD6354"/>
    <w:rsid w:val="00BE0424"/>
    <w:rsid w:val="00BE0E2B"/>
    <w:rsid w:val="00BF4C08"/>
    <w:rsid w:val="00C03019"/>
    <w:rsid w:val="00C03038"/>
    <w:rsid w:val="00C03D26"/>
    <w:rsid w:val="00C0603A"/>
    <w:rsid w:val="00C14B05"/>
    <w:rsid w:val="00C208A1"/>
    <w:rsid w:val="00C26EFC"/>
    <w:rsid w:val="00C345B7"/>
    <w:rsid w:val="00C35A41"/>
    <w:rsid w:val="00C425EE"/>
    <w:rsid w:val="00C474C9"/>
    <w:rsid w:val="00C51CDC"/>
    <w:rsid w:val="00C622E8"/>
    <w:rsid w:val="00C628C2"/>
    <w:rsid w:val="00C646A1"/>
    <w:rsid w:val="00C657D5"/>
    <w:rsid w:val="00C65E68"/>
    <w:rsid w:val="00C72A3B"/>
    <w:rsid w:val="00C7395B"/>
    <w:rsid w:val="00C74D29"/>
    <w:rsid w:val="00CA4BAD"/>
    <w:rsid w:val="00CA6084"/>
    <w:rsid w:val="00CC7AD5"/>
    <w:rsid w:val="00CD0498"/>
    <w:rsid w:val="00CD18A6"/>
    <w:rsid w:val="00CD3A27"/>
    <w:rsid w:val="00CE0928"/>
    <w:rsid w:val="00CE4BD7"/>
    <w:rsid w:val="00CE4F4A"/>
    <w:rsid w:val="00CF11B8"/>
    <w:rsid w:val="00D20465"/>
    <w:rsid w:val="00D209C0"/>
    <w:rsid w:val="00D3325C"/>
    <w:rsid w:val="00D34022"/>
    <w:rsid w:val="00D35B5E"/>
    <w:rsid w:val="00D4509D"/>
    <w:rsid w:val="00D47CFE"/>
    <w:rsid w:val="00D64419"/>
    <w:rsid w:val="00D714DD"/>
    <w:rsid w:val="00D83C0E"/>
    <w:rsid w:val="00D85E36"/>
    <w:rsid w:val="00D912B4"/>
    <w:rsid w:val="00D9550B"/>
    <w:rsid w:val="00DA7891"/>
    <w:rsid w:val="00DB101F"/>
    <w:rsid w:val="00DB53B9"/>
    <w:rsid w:val="00DB6C57"/>
    <w:rsid w:val="00DC4328"/>
    <w:rsid w:val="00DC7CCD"/>
    <w:rsid w:val="00DD167F"/>
    <w:rsid w:val="00DD1C3B"/>
    <w:rsid w:val="00DD2E37"/>
    <w:rsid w:val="00DD557E"/>
    <w:rsid w:val="00DE08DB"/>
    <w:rsid w:val="00DE3152"/>
    <w:rsid w:val="00DE3F88"/>
    <w:rsid w:val="00E00793"/>
    <w:rsid w:val="00E01257"/>
    <w:rsid w:val="00E10076"/>
    <w:rsid w:val="00E201A9"/>
    <w:rsid w:val="00E20A72"/>
    <w:rsid w:val="00E22219"/>
    <w:rsid w:val="00E3010D"/>
    <w:rsid w:val="00E31FB6"/>
    <w:rsid w:val="00E37463"/>
    <w:rsid w:val="00E461D1"/>
    <w:rsid w:val="00E5000D"/>
    <w:rsid w:val="00E504F3"/>
    <w:rsid w:val="00E64040"/>
    <w:rsid w:val="00E72A0F"/>
    <w:rsid w:val="00E73664"/>
    <w:rsid w:val="00E85AAB"/>
    <w:rsid w:val="00E86B5B"/>
    <w:rsid w:val="00E95048"/>
    <w:rsid w:val="00EA527A"/>
    <w:rsid w:val="00EB1FAD"/>
    <w:rsid w:val="00EB2920"/>
    <w:rsid w:val="00EB3E61"/>
    <w:rsid w:val="00ED05C4"/>
    <w:rsid w:val="00ED5D19"/>
    <w:rsid w:val="00EE0DB0"/>
    <w:rsid w:val="00EE660D"/>
    <w:rsid w:val="00EE7253"/>
    <w:rsid w:val="00EE7A2F"/>
    <w:rsid w:val="00EF3958"/>
    <w:rsid w:val="00F04082"/>
    <w:rsid w:val="00F1633B"/>
    <w:rsid w:val="00F2174F"/>
    <w:rsid w:val="00F33007"/>
    <w:rsid w:val="00F3437A"/>
    <w:rsid w:val="00F344BA"/>
    <w:rsid w:val="00F372BC"/>
    <w:rsid w:val="00F476AA"/>
    <w:rsid w:val="00F534A7"/>
    <w:rsid w:val="00F83638"/>
    <w:rsid w:val="00F874DF"/>
    <w:rsid w:val="00F94CFF"/>
    <w:rsid w:val="00F9742E"/>
    <w:rsid w:val="00FA4B30"/>
    <w:rsid w:val="00FA4CA9"/>
    <w:rsid w:val="00FC2042"/>
    <w:rsid w:val="00FC5D9E"/>
    <w:rsid w:val="00FD3FA7"/>
    <w:rsid w:val="00FD712A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DA82E"/>
  <w15:docId w15:val="{FCEE2940-F8C3-4370-BFF5-74A376D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7463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7463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7463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7463"/>
    <w:pPr>
      <w:keepNext/>
      <w:numPr>
        <w:ilvl w:val="3"/>
        <w:numId w:val="2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463"/>
    <w:pPr>
      <w:numPr>
        <w:ilvl w:val="4"/>
        <w:numId w:val="2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E37463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7463"/>
    <w:pPr>
      <w:numPr>
        <w:ilvl w:val="6"/>
        <w:numId w:val="2"/>
      </w:numPr>
      <w:spacing w:before="240" w:after="60"/>
      <w:outlineLvl w:val="6"/>
    </w:pPr>
    <w:rPr>
      <w:rFonts w:eastAsiaTheme="minorEastAsia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7463"/>
    <w:pPr>
      <w:numPr>
        <w:ilvl w:val="7"/>
        <w:numId w:val="2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7463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E4"/>
  </w:style>
  <w:style w:type="paragraph" w:styleId="Piedepgina">
    <w:name w:val="footer"/>
    <w:basedOn w:val="Normal"/>
    <w:link w:val="PiedepginaCar"/>
    <w:uiPriority w:val="99"/>
    <w:unhideWhenUsed/>
    <w:rsid w:val="001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E4"/>
  </w:style>
  <w:style w:type="character" w:customStyle="1" w:styleId="Ttulo1Car">
    <w:name w:val="Título 1 Car"/>
    <w:basedOn w:val="Fuentedeprrafopredeter"/>
    <w:link w:val="Ttulo1"/>
    <w:uiPriority w:val="9"/>
    <w:rsid w:val="00E374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74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74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746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74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74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7463"/>
    <w:rPr>
      <w:rFonts w:eastAsiaTheme="minorEastAsia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7463"/>
    <w:rPr>
      <w:rFonts w:eastAsiaTheme="minorEastAsia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7463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apple-converted-space">
    <w:name w:val="apple-converted-space"/>
    <w:basedOn w:val="Fuentedeprrafopredeter"/>
    <w:rsid w:val="00E37463"/>
  </w:style>
  <w:style w:type="character" w:styleId="Refdecomentario">
    <w:name w:val="annotation reference"/>
    <w:basedOn w:val="Fuentedeprrafopredeter"/>
    <w:uiPriority w:val="99"/>
    <w:semiHidden/>
    <w:unhideWhenUsed/>
    <w:rsid w:val="00E374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4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4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4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6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6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374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374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37463"/>
    <w:rPr>
      <w:color w:val="0000FF"/>
      <w:u w:val="single"/>
    </w:rPr>
  </w:style>
  <w:style w:type="character" w:customStyle="1" w:styleId="il">
    <w:name w:val="il"/>
    <w:basedOn w:val="Fuentedeprrafopredeter"/>
    <w:rsid w:val="00E37463"/>
  </w:style>
  <w:style w:type="table" w:styleId="Tablaconcuadrcula">
    <w:name w:val="Table Grid"/>
    <w:basedOn w:val="Tablanormal"/>
    <w:uiPriority w:val="39"/>
    <w:rsid w:val="00D6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2415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Shirly Ardila</cp:lastModifiedBy>
  <cp:revision>2</cp:revision>
  <cp:lastPrinted>2017-04-28T23:15:00Z</cp:lastPrinted>
  <dcterms:created xsi:type="dcterms:W3CDTF">2018-09-14T13:14:00Z</dcterms:created>
  <dcterms:modified xsi:type="dcterms:W3CDTF">2018-09-14T13:14:00Z</dcterms:modified>
</cp:coreProperties>
</file>